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E369C"/>
    <w:p w14:paraId="4CBB046A">
      <w:pPr>
        <w:pStyle w:val="8"/>
        <w:spacing w:before="0" w:after="60" w:line="276" w:lineRule="auto"/>
        <w:jc w:val="both"/>
        <w:rPr>
          <w:rFonts w:ascii="Arial" w:hAnsi="Arial" w:cs="Arial"/>
          <w:bCs/>
          <w:sz w:val="20"/>
          <w:szCs w:val="20"/>
        </w:rPr>
      </w:pPr>
      <w:r>
        <w:rPr>
          <w:rFonts w:ascii="Arial" w:hAnsi="Arial" w:cs="Arial"/>
          <w:bCs/>
          <w:sz w:val="20"/>
          <w:szCs w:val="20"/>
        </w:rPr>
        <w:t>Matera,</w:t>
      </w:r>
      <w:r>
        <w:rPr>
          <w:rFonts w:hint="default" w:ascii="Arial" w:hAnsi="Arial" w:cs="Arial"/>
          <w:bCs/>
          <w:sz w:val="20"/>
          <w:szCs w:val="20"/>
          <w:lang w:val="it-IT"/>
        </w:rPr>
        <w:t>04/05</w:t>
      </w:r>
      <w:r>
        <w:rPr>
          <w:rFonts w:ascii="Arial" w:hAnsi="Arial" w:cs="Arial"/>
          <w:bCs/>
          <w:sz w:val="20"/>
          <w:szCs w:val="20"/>
        </w:rPr>
        <w:t>/202</w:t>
      </w:r>
      <w:r>
        <w:rPr>
          <w:rFonts w:hint="default" w:ascii="Arial" w:hAnsi="Arial" w:cs="Arial"/>
          <w:bCs/>
          <w:sz w:val="20"/>
          <w:szCs w:val="20"/>
          <w:lang w:val="it-IT"/>
        </w:rPr>
        <w:t>6</w:t>
      </w:r>
      <w:bookmarkStart w:id="8" w:name="_GoBack"/>
      <w:bookmarkEnd w:id="8"/>
      <w:r>
        <w:rPr>
          <w:rFonts w:ascii="Arial" w:hAnsi="Arial" w:cs="Arial"/>
          <w:bCs/>
          <w:sz w:val="20"/>
          <w:szCs w:val="20"/>
        </w:rPr>
        <w:t xml:space="preserve">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p>
    <w:p w14:paraId="3DA52781">
      <w:pPr>
        <w:pStyle w:val="8"/>
        <w:spacing w:before="0" w:after="60" w:line="276" w:lineRule="auto"/>
        <w:jc w:val="both"/>
        <w:rPr>
          <w:rFonts w:ascii="Arial" w:hAnsi="Arial" w:cs="Arial"/>
          <w:bCs/>
          <w:sz w:val="16"/>
          <w:szCs w:val="16"/>
        </w:rPr>
      </w:pPr>
    </w:p>
    <w:p w14:paraId="03E96745">
      <w:pPr>
        <w:pBdr>
          <w:top w:val="single" w:color="auto" w:sz="4" w:space="1"/>
          <w:left w:val="single" w:color="auto" w:sz="4" w:space="1"/>
          <w:bottom w:val="single" w:color="auto" w:sz="4" w:space="1"/>
          <w:right w:val="single" w:color="auto" w:sz="4" w:space="1"/>
        </w:pBdr>
        <w:shd w:val="clear" w:color="auto" w:fill="B4C6E7"/>
        <w:spacing w:line="276" w:lineRule="auto"/>
        <w:jc w:val="center"/>
        <w:rPr>
          <w:rFonts w:ascii="Arial" w:hAnsi="Arial"/>
          <w:b/>
          <w:bCs/>
          <w:sz w:val="20"/>
          <w:szCs w:val="20"/>
        </w:rPr>
      </w:pPr>
      <w:r>
        <w:rPr>
          <w:rFonts w:ascii="Arial" w:hAnsi="Arial"/>
          <w:b/>
          <w:bCs/>
          <w:sz w:val="20"/>
          <w:szCs w:val="20"/>
        </w:rPr>
        <w:t>Regolamento UE 2016/679 G.D.P.R. Regolamento Generale sulla Protezione dei Dati - Artt.13 – 14 -</w:t>
      </w:r>
    </w:p>
    <w:p w14:paraId="2C2B68A8">
      <w:pPr>
        <w:pBdr>
          <w:top w:val="single" w:color="auto" w:sz="4" w:space="1"/>
          <w:left w:val="single" w:color="auto" w:sz="4" w:space="1"/>
          <w:bottom w:val="single" w:color="auto" w:sz="4" w:space="1"/>
          <w:right w:val="single" w:color="auto" w:sz="4" w:space="1"/>
        </w:pBdr>
        <w:shd w:val="clear" w:color="auto" w:fill="B4C6E7"/>
        <w:spacing w:line="276" w:lineRule="auto"/>
        <w:jc w:val="center"/>
        <w:rPr>
          <w:rFonts w:ascii="Arial" w:hAnsi="Arial"/>
          <w:b/>
          <w:bCs/>
          <w:sz w:val="30"/>
          <w:szCs w:val="30"/>
        </w:rPr>
      </w:pPr>
      <w:r>
        <w:rPr>
          <w:rFonts w:ascii="Arial" w:hAnsi="Arial"/>
          <w:b/>
          <w:bCs/>
          <w:sz w:val="30"/>
          <w:szCs w:val="30"/>
        </w:rPr>
        <w:t>Informativa utilizzo piattaforma Google Workspace for Education</w:t>
      </w:r>
    </w:p>
    <w:p w14:paraId="185ABD6A">
      <w:pPr>
        <w:rPr>
          <w:rFonts w:ascii="Arial" w:hAnsi="Arial" w:eastAsia="Roboto"/>
          <w:b/>
          <w:bCs/>
          <w:color w:val="3C4043"/>
          <w:sz w:val="30"/>
          <w:szCs w:val="30"/>
        </w:rPr>
      </w:pPr>
    </w:p>
    <w:p w14:paraId="6C2150D0">
      <w:pPr>
        <w:rPr>
          <w:rFonts w:ascii="Arial" w:hAnsi="Arial" w:eastAsia="Roboto"/>
          <w:b/>
          <w:bCs/>
          <w:color w:val="3C4043"/>
        </w:rPr>
      </w:pPr>
      <w:r>
        <w:rPr>
          <w:rFonts w:ascii="Arial" w:hAnsi="Arial" w:eastAsia="Roboto"/>
          <w:b/>
          <w:bCs/>
          <w:color w:val="3C4043"/>
        </w:rPr>
        <w:t>Gentili genitori, studenti e personale scolastico</w:t>
      </w:r>
    </w:p>
    <w:p w14:paraId="55263C70">
      <w:pPr>
        <w:spacing w:before="60" w:after="120" w:line="276" w:lineRule="auto"/>
        <w:jc w:val="both"/>
        <w:rPr>
          <w:rFonts w:ascii="Arial" w:hAnsi="Arial" w:eastAsia="Roboto"/>
          <w:color w:val="3C4043"/>
        </w:rPr>
      </w:pPr>
      <w:r>
        <w:rPr>
          <w:rFonts w:ascii="Arial" w:hAnsi="Arial" w:eastAsia="Roboto"/>
          <w:color w:val="3C4043"/>
        </w:rPr>
        <w:t xml:space="preserve">Il Liceo “T. Stigliani” di Matera ha attivato i servizi della piattaforma </w:t>
      </w:r>
      <w:r>
        <w:rPr>
          <w:rFonts w:ascii="Arial" w:hAnsi="Arial" w:eastAsia="Roboto"/>
          <w:b/>
          <w:color w:val="3C4043"/>
        </w:rPr>
        <w:t>Google Workspace for Education</w:t>
      </w:r>
      <w:r>
        <w:rPr>
          <w:rFonts w:ascii="Arial" w:hAnsi="Arial" w:eastAsia="Roboto"/>
          <w:color w:val="3C4043"/>
        </w:rPr>
        <w:t xml:space="preserve"> per fornire supporto all’attività didattiche-educative e alle comunicazioni all’interno dell’organizzazione.</w:t>
      </w:r>
    </w:p>
    <w:p w14:paraId="36E97EB6">
      <w:pPr>
        <w:spacing w:before="60" w:after="120" w:line="276" w:lineRule="auto"/>
        <w:jc w:val="both"/>
        <w:rPr>
          <w:rFonts w:ascii="Arial" w:hAnsi="Arial"/>
        </w:rPr>
      </w:pPr>
      <w:r>
        <w:rPr>
          <w:rFonts w:ascii="Arial" w:hAnsi="Arial" w:eastAsia="Roboto"/>
          <w:color w:val="3C4043"/>
        </w:rPr>
        <w:t>Per il</w:t>
      </w:r>
      <w:r>
        <w:rPr>
          <w:rFonts w:ascii="Arial" w:hAnsi="Arial"/>
        </w:rPr>
        <w:t xml:space="preserve"> perseguimento dei propri fini istituzionali di pubblico interesse, fornisce la seguente informativa al fine di chiarire le motivazioni per le quali saranno trattati i dati che fornirete e quali sono i diritti che potrete esercitare rispetto al trattamento degli stessi. </w:t>
      </w:r>
    </w:p>
    <w:p w14:paraId="36AEE6C8">
      <w:pPr>
        <w:pStyle w:val="8"/>
        <w:pBdr>
          <w:top w:val="single" w:color="auto" w:sz="4" w:space="1"/>
          <w:left w:val="single" w:color="auto" w:sz="4" w:space="1"/>
          <w:bottom w:val="single" w:color="auto" w:sz="4" w:space="1"/>
          <w:right w:val="single" w:color="auto" w:sz="4" w:space="1"/>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Quali sono le finalità del trattamento dei nostri dati?</w:t>
      </w:r>
    </w:p>
    <w:p w14:paraId="6ED85840">
      <w:pPr>
        <w:pBdr>
          <w:top w:val="single" w:color="auto" w:sz="4" w:space="1"/>
          <w:left w:val="single" w:color="auto" w:sz="4" w:space="1"/>
          <w:bottom w:val="single" w:color="auto" w:sz="4" w:space="1"/>
          <w:right w:val="single" w:color="auto" w:sz="4" w:space="1"/>
        </w:pBdr>
        <w:spacing w:before="60" w:after="120" w:line="276" w:lineRule="auto"/>
        <w:jc w:val="both"/>
        <w:rPr>
          <w:rFonts w:ascii="Arial" w:hAnsi="Arial" w:eastAsia="Roboto"/>
          <w:color w:val="3C4043"/>
        </w:rPr>
      </w:pPr>
      <w:r>
        <w:rPr>
          <w:rFonts w:ascii="Arial" w:hAnsi="Arial" w:eastAsia="Roboto"/>
          <w:color w:val="3C4043"/>
        </w:rPr>
        <w:t xml:space="preserve">Il trattamento dei dati degli alunni e dei suoi familiari e del personale persegue unicamente le finalità istituzionali della scuola - didattiche, formative, organizzative, amministrative - così come sono definite dalla normativa statale e regionale, comprese le attività facoltative della scuola e quelle riguardanti le categorie di attività particolari come elencate nel D.M. della Pubblica Istruzione n. 305 del 7 dicembre 2006 (in particolare schede n.3,4,5,7, dati “sensibili”, per esempio dati sulla salute e giudiziari). </w:t>
      </w:r>
    </w:p>
    <w:p w14:paraId="7CBE8808">
      <w:pPr>
        <w:pStyle w:val="8"/>
        <w:spacing w:before="0" w:after="0" w:line="276" w:lineRule="auto"/>
        <w:jc w:val="both"/>
        <w:rPr>
          <w:rFonts w:ascii="Arial" w:hAnsi="Arial" w:cs="Arial"/>
          <w:sz w:val="20"/>
          <w:szCs w:val="20"/>
        </w:rPr>
      </w:pPr>
    </w:p>
    <w:p w14:paraId="3475939E">
      <w:pPr>
        <w:pStyle w:val="8"/>
        <w:pBdr>
          <w:top w:val="single" w:color="auto" w:sz="4" w:space="1"/>
          <w:left w:val="single" w:color="auto" w:sz="4" w:space="1"/>
          <w:bottom w:val="single" w:color="auto" w:sz="4" w:space="1"/>
          <w:right w:val="single" w:color="auto" w:sz="4" w:space="1"/>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È obbligatorio conferire i dati?</w:t>
      </w:r>
    </w:p>
    <w:p w14:paraId="1DACDFDB">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Il conferimento dei dati richiesti ed il conseguente trattamento sono obbligatori perché necessari al perseguimento delle finalità istituzionali legate all’istruzione ed in presenza di specifiche disposizioni di legge che autorizzano il trattamento:</w:t>
      </w:r>
    </w:p>
    <w:p w14:paraId="0C1484AB">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l'eventuale rifiuto a fornire tali dati potrebbe comportare l’impossibilità di fornire all’alunno un servizio adeguato a garantire il suo diritto all’istruzione ed alla formazione e di impedire comunque all’istituto di svolgere la sua attività nell’interesse pubblico.</w:t>
      </w:r>
    </w:p>
    <w:p w14:paraId="0A3238C4">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I Servizi principali di Google Workspace for Education sono forniti ai sensi del Cloud Data processing Addendum in base al quale Google opera nel ruolo di Responsabile per i trattamenti (Art.4 – Comma 1 – Numero 8 - GDPR ).</w:t>
      </w:r>
    </w:p>
    <w:p w14:paraId="43B863DC">
      <w:pPr>
        <w:spacing w:before="60" w:after="120"/>
        <w:jc w:val="both"/>
        <w:rPr>
          <w:rFonts w:ascii="Arial" w:hAnsi="Arial" w:eastAsia="Roboto"/>
        </w:rPr>
      </w:pPr>
    </w:p>
    <w:p w14:paraId="13DBD2A8">
      <w:pPr>
        <w:pStyle w:val="8"/>
        <w:pBdr>
          <w:top w:val="single" w:color="auto" w:sz="4" w:space="1"/>
          <w:left w:val="single" w:color="auto" w:sz="4" w:space="1"/>
          <w:bottom w:val="single" w:color="auto" w:sz="4" w:space="1"/>
          <w:right w:val="single" w:color="auto" w:sz="4" w:space="1"/>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Come vengono acquisiti i nostri dati?</w:t>
      </w:r>
    </w:p>
    <w:p w14:paraId="732D2170">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b/>
          <w:bCs/>
          <w:color w:val="3C4043"/>
        </w:rPr>
        <w:t>Google Workspace for Education</w:t>
      </w:r>
      <w:r>
        <w:rPr>
          <w:rFonts w:ascii="Arial" w:hAnsi="Arial" w:eastAsia="Roboto"/>
          <w:color w:val="3C4043"/>
        </w:rPr>
        <w:t xml:space="preserve"> è costituita da un insieme di applicazioni come </w:t>
      </w:r>
      <w:r>
        <w:rPr>
          <w:rFonts w:ascii="Arial" w:hAnsi="Arial" w:eastAsia="Roboto"/>
          <w:b/>
          <w:bCs/>
          <w:color w:val="3C4043"/>
        </w:rPr>
        <w:t>Google Drive</w:t>
      </w:r>
      <w:r>
        <w:rPr>
          <w:rFonts w:ascii="Arial" w:hAnsi="Arial" w:eastAsia="Roboto"/>
          <w:color w:val="3C4043"/>
        </w:rPr>
        <w:t xml:space="preserve"> per la condivisione di documenti, </w:t>
      </w:r>
      <w:r>
        <w:rPr>
          <w:rFonts w:ascii="Arial" w:hAnsi="Arial" w:eastAsia="Roboto"/>
          <w:b/>
          <w:bCs/>
          <w:color w:val="3C4043"/>
        </w:rPr>
        <w:t>Google Classroom</w:t>
      </w:r>
      <w:r>
        <w:rPr>
          <w:rFonts w:ascii="Arial" w:hAnsi="Arial" w:eastAsia="Roboto"/>
          <w:color w:val="3C4043"/>
        </w:rPr>
        <w:t xml:space="preserve"> per la didattica, </w:t>
      </w:r>
      <w:r>
        <w:rPr>
          <w:rFonts w:ascii="Arial" w:hAnsi="Arial" w:eastAsia="Roboto"/>
          <w:b/>
          <w:bCs/>
          <w:color w:val="3C4043"/>
        </w:rPr>
        <w:t>Google Meet</w:t>
      </w:r>
      <w:r>
        <w:rPr>
          <w:rFonts w:ascii="Arial" w:hAnsi="Arial" w:eastAsia="Roboto"/>
          <w:color w:val="3C4043"/>
        </w:rPr>
        <w:t xml:space="preserve"> per le riunioni telematiche, </w:t>
      </w:r>
      <w:r>
        <w:rPr>
          <w:rFonts w:ascii="Arial" w:hAnsi="Arial" w:eastAsia="Roboto"/>
          <w:b/>
          <w:bCs/>
          <w:color w:val="3C4043"/>
        </w:rPr>
        <w:t>Gmail</w:t>
      </w:r>
      <w:r>
        <w:rPr>
          <w:rFonts w:ascii="Arial" w:hAnsi="Arial" w:eastAsia="Roboto"/>
          <w:color w:val="3C4043"/>
        </w:rPr>
        <w:t xml:space="preserve"> per la posta elettronica.</w:t>
      </w:r>
    </w:p>
    <w:p w14:paraId="2568BE8C">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Google Workspace for Education non ha la proprietà dei dati che rimangono in capo all’utente, cioè a questa Istituzione scolastica.</w:t>
      </w:r>
    </w:p>
    <w:p w14:paraId="3E62DA40">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 xml:space="preserve">Come indicato dalle linee guida del Piano Nazionale Scuola Digitale (PNSD), l’Istituto crea un dominio associato alla piattaforma Google Workspace for Education. Tutti gli utenti (alunni e personale autorizzato) ricevono un account personale gratuito con nome utente e password per accedere alle applicazioni di Google Workspace for Education usufruendone fino al termine del proprio rapporto con l’Istituto. </w:t>
      </w:r>
    </w:p>
    <w:p w14:paraId="715B9779">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 xml:space="preserve">L’uso della casella e degli altri strumenti forniti dalla scuola è istituzionale per cui è vietato il loro uso per fini personali (ad esempio per accedere a Facebook, ai social, ad applicazioni estranee alla scuola o per mandare mail personali). </w:t>
      </w:r>
    </w:p>
    <w:p w14:paraId="5AB677F4">
      <w:pPr>
        <w:pStyle w:val="8"/>
        <w:spacing w:before="0" w:after="0" w:line="276" w:lineRule="auto"/>
        <w:jc w:val="both"/>
        <w:rPr>
          <w:rFonts w:ascii="Arial" w:hAnsi="Arial" w:cs="Arial"/>
          <w:sz w:val="20"/>
          <w:szCs w:val="20"/>
        </w:rPr>
      </w:pPr>
    </w:p>
    <w:p w14:paraId="2524B37E">
      <w:pPr>
        <w:pStyle w:val="8"/>
        <w:pBdr>
          <w:top w:val="single" w:color="auto" w:sz="4" w:space="1"/>
          <w:left w:val="single" w:color="auto" w:sz="4" w:space="1"/>
          <w:bottom w:val="single" w:color="auto" w:sz="4" w:space="1"/>
          <w:right w:val="single" w:color="auto" w:sz="4" w:space="1"/>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Esistono forme di processi di profilazione e decisionali automatizzati?</w:t>
      </w:r>
    </w:p>
    <w:p w14:paraId="0C06B92D">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 xml:space="preserve">L’Istituzione scolastica e i responsabili esterni al trattamento dei dati non effettuano alcun processo di profilazione.I dati non saranno trattati per processi decisionali automatizzati ai sensi dell’art.13 comma 2 lettera f del regolamento UE 2016/679. </w:t>
      </w:r>
    </w:p>
    <w:p w14:paraId="78FAA300">
      <w:pPr>
        <w:pStyle w:val="8"/>
        <w:spacing w:before="0" w:after="0" w:line="276" w:lineRule="auto"/>
        <w:jc w:val="both"/>
        <w:rPr>
          <w:rFonts w:ascii="Arial" w:hAnsi="Arial" w:cs="Arial"/>
          <w:sz w:val="20"/>
          <w:szCs w:val="20"/>
        </w:rPr>
      </w:pPr>
    </w:p>
    <w:p w14:paraId="424C24EC">
      <w:pPr>
        <w:pStyle w:val="8"/>
        <w:pBdr>
          <w:top w:val="single" w:color="auto" w:sz="4" w:space="1"/>
          <w:left w:val="single" w:color="auto" w:sz="4" w:space="1"/>
          <w:bottom w:val="single" w:color="auto" w:sz="4" w:space="1"/>
          <w:right w:val="single" w:color="auto" w:sz="4" w:space="1"/>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Come sono trattati i nostri dati?</w:t>
      </w:r>
    </w:p>
    <w:p w14:paraId="7E313730">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Secondo le disposizioni del Regolamento UE 2016/679 (GDPR) artt. 13-14 e dal D.Lgs 196/2003 modificato dal D.lgs 101/2018 il trattamento dei dati personali nell’uso della Google Workspace for Education sarà improntato ai principi di liceità e trasparenza, a tutela della vostra riservatezza e dei vostri diritti.</w:t>
      </w:r>
    </w:p>
    <w:p w14:paraId="411F3B40">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I dati personali verranno trattati dal personale della scuola per la finalità di gestione dell’attività didattico-educativa e di valutazione.</w:t>
      </w:r>
    </w:p>
    <w:p w14:paraId="6630E82E">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Gli strumenti telematici attivati potranno essere utilizzati anche per lo svolgimento di attività lavorativa amministrativa nella forma di lavoro agile o per facilitare lo svolgimento di qualunque attività del personale o degli organi collegiali. Per la tutela dei dati personali trattati le applicazioni adottate ed i dati stessi caricati sulla piattaforma dalla scuola sono stati individuati sulla base dei principi di necessità e di minimizzazione stabiliti dal GDPR.</w:t>
      </w:r>
    </w:p>
    <w:p w14:paraId="7D48160F">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Tutti gli utenti sono chiamati ad adottare tali principi, evitando soprattutto dati che rivelano l'origine razziale od etnica, le convinzioni religiose, filosofiche, le opinioni politiche, l'appartenenza sindacale, relativi alla salute o alla vita sessuale.</w:t>
      </w:r>
    </w:p>
    <w:p w14:paraId="51832620">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 xml:space="preserve">Qualora necessario, per fini istituzionali da parte del personale amministrativo o didattico, questi adottano metodi di anonimizzazione, pseudoanonimizzazione o criptazione dei dati. Inoltre, per le riunioni telematiche, i partecipanti e gli organizzatori fanno riferimento all’apposito Regolamento d’Istituto che ne disciplina la riservatezza dei dati trattati. </w:t>
      </w:r>
    </w:p>
    <w:p w14:paraId="2F5A6A06">
      <w:pPr>
        <w:pStyle w:val="8"/>
        <w:pBdr>
          <w:top w:val="single" w:color="auto" w:sz="4" w:space="1"/>
          <w:left w:val="single" w:color="auto" w:sz="4" w:space="4"/>
          <w:bottom w:val="single" w:color="auto" w:sz="4" w:space="1"/>
          <w:right w:val="single" w:color="auto" w:sz="4" w:space="4"/>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Utilizzo degli account Google Workspace for education da parte degli utenti</w:t>
      </w:r>
    </w:p>
    <w:p w14:paraId="3AA23E33">
      <w:pPr>
        <w:pBdr>
          <w:top w:val="single" w:color="auto" w:sz="4" w:space="1"/>
          <w:left w:val="single" w:color="auto" w:sz="4" w:space="4"/>
          <w:bottom w:val="single" w:color="auto" w:sz="4" w:space="1"/>
          <w:right w:val="single" w:color="auto" w:sz="4" w:space="4"/>
        </w:pBdr>
        <w:spacing w:before="60"/>
        <w:jc w:val="both"/>
        <w:rPr>
          <w:rFonts w:ascii="Arial" w:hAnsi="Arial"/>
        </w:rPr>
      </w:pPr>
      <w:r>
        <w:rPr>
          <w:rFonts w:ascii="Arial" w:hAnsi="Arial" w:eastAsia="Roboto"/>
          <w:color w:val="3C4043"/>
        </w:rPr>
        <w:t xml:space="preserve">L’Istituto mette a disposizione di ogni studente e del personale autorizzato un account </w:t>
      </w:r>
      <w:r>
        <w:rPr>
          <w:rFonts w:ascii="Arial" w:hAnsi="Arial" w:eastAsia="Roboto"/>
        </w:rPr>
        <w:t>Google Workspace for Education</w:t>
      </w:r>
      <w:r>
        <w:rPr>
          <w:rFonts w:ascii="Arial" w:hAnsi="Arial" w:eastAsia="Roboto"/>
          <w:color w:val="3C4043"/>
        </w:rPr>
        <w:t xml:space="preserve">, separato e indipendente dal loro eventuale account google personale, tramite il quale gli utenti possono accedere e utilizzare i seguenti sevizi individuati come necessari allo svolgimento dell’attività scolastica: </w:t>
      </w:r>
      <w:r>
        <w:rPr>
          <w:rFonts w:ascii="Arial" w:hAnsi="Arial" w:eastAsia="Roboto"/>
          <w:b/>
          <w:bCs/>
          <w:lang w:val="en-US"/>
        </w:rPr>
        <w:t xml:space="preserve">Gmail, </w:t>
      </w:r>
      <w:r>
        <w:rPr>
          <w:rFonts w:ascii="Arial" w:hAnsi="Arial" w:eastAsia="Roboto"/>
          <w:b/>
          <w:bCs/>
        </w:rPr>
        <w:t>Classroom, Drive, Documenti, Moduli, Gruppi, Fogli, Presentazioni, Meet</w:t>
      </w:r>
      <w:r>
        <w:rPr>
          <w:rFonts w:ascii="Arial" w:hAnsi="Arial" w:eastAsia="Roboto"/>
        </w:rPr>
        <w:t>.</w:t>
      </w:r>
    </w:p>
    <w:p w14:paraId="7D38F215">
      <w:pPr>
        <w:pBdr>
          <w:top w:val="single" w:color="auto" w:sz="4" w:space="1"/>
          <w:left w:val="single" w:color="auto" w:sz="4" w:space="4"/>
          <w:bottom w:val="single" w:color="auto" w:sz="4" w:space="1"/>
          <w:right w:val="single" w:color="auto" w:sz="4" w:space="4"/>
        </w:pBdr>
        <w:spacing w:before="60" w:after="180"/>
        <w:jc w:val="both"/>
        <w:rPr>
          <w:rFonts w:ascii="Arial" w:hAnsi="Arial" w:eastAsia="Roboto"/>
          <w:color w:val="3C4043"/>
        </w:rPr>
      </w:pPr>
      <w:r>
        <w:rPr>
          <w:rFonts w:ascii="Arial" w:hAnsi="Arial" w:eastAsia="Roboto"/>
          <w:color w:val="3C4043"/>
        </w:rPr>
        <w:t>L’istituto evita l’uso di servizi aggiuntivi messi a disposizione da Google a meno di particolari casi ritenuti necessari allo svolgimento dell’attività istituzionale della scuola. In tal caso verrà proposta apposita informativa e verrà acquisito il consenso all’uso da parte dell’interessato.</w:t>
      </w:r>
    </w:p>
    <w:p w14:paraId="3CD77382">
      <w:pPr>
        <w:pBdr>
          <w:top w:val="single" w:color="auto" w:sz="4" w:space="1"/>
          <w:left w:val="single" w:color="auto" w:sz="4" w:space="4"/>
          <w:bottom w:val="single" w:color="auto" w:sz="4" w:space="1"/>
          <w:right w:val="single" w:color="auto" w:sz="4" w:space="4"/>
        </w:pBdr>
        <w:spacing w:before="60" w:after="180"/>
        <w:jc w:val="both"/>
        <w:rPr>
          <w:rFonts w:ascii="Arial" w:hAnsi="Arial" w:eastAsia="Roboto"/>
          <w:color w:val="3C4043"/>
        </w:rPr>
      </w:pPr>
      <w:r>
        <w:rPr>
          <w:rFonts w:ascii="Arial" w:hAnsi="Arial" w:eastAsia="Roboto"/>
          <w:color w:val="3C4043"/>
        </w:rPr>
        <w:t xml:space="preserve">Si raccomanda anche la consultazione dell'Informativa sulla privacy di </w:t>
      </w:r>
      <w:r>
        <w:rPr>
          <w:rFonts w:ascii="Arial" w:hAnsi="Arial" w:eastAsia="Roboto"/>
        </w:rPr>
        <w:t>Google Workspace for Education</w:t>
      </w:r>
      <w:r>
        <w:rPr>
          <w:rFonts w:ascii="Arial" w:hAnsi="Arial" w:eastAsia="Roboto"/>
          <w:color w:val="3C4043"/>
        </w:rPr>
        <w:t xml:space="preserve">, che fornisce informazioni sui dati che raccoglie per conto dell’Istituto e su come utilizza e divulga le informazioni che raccoglie dagli account Google Workspace for Education. L’indirizzo online è: </w:t>
      </w:r>
      <w:r>
        <w:fldChar w:fldCharType="begin"/>
      </w:r>
      <w:r>
        <w:instrText xml:space="preserve"> HYPERLINK "https://workspace.google.com/terms/education_privacy.html" </w:instrText>
      </w:r>
      <w:r>
        <w:fldChar w:fldCharType="separate"/>
      </w:r>
      <w:r>
        <w:rPr>
          <w:rStyle w:val="7"/>
          <w:rFonts w:ascii="Arial" w:hAnsi="Arial"/>
        </w:rPr>
        <w:t>https://workspace.google.com/terms/education_privacy.html</w:t>
      </w:r>
      <w:r>
        <w:rPr>
          <w:rStyle w:val="7"/>
          <w:rFonts w:ascii="Arial" w:hAnsi="Arial"/>
        </w:rPr>
        <w:fldChar w:fldCharType="end"/>
      </w:r>
      <w:r>
        <w:rPr>
          <w:rFonts w:ascii="Arial" w:hAnsi="Arial" w:eastAsia="Roboto"/>
          <w:color w:val="3C4043"/>
        </w:rPr>
        <w:t>.</w:t>
      </w:r>
    </w:p>
    <w:p w14:paraId="30770FB4">
      <w:pPr>
        <w:spacing w:before="60" w:after="180"/>
        <w:jc w:val="both"/>
        <w:rPr>
          <w:rFonts w:ascii="Arial" w:hAnsi="Arial" w:eastAsia="Roboto"/>
          <w:color w:val="3C4043"/>
        </w:rPr>
      </w:pPr>
      <w:r>
        <w:rPr>
          <w:rFonts w:ascii="Arial" w:hAnsi="Arial" w:eastAsia="Roboto"/>
          <w:color w:val="3C4043"/>
        </w:rPr>
        <w:t xml:space="preserve"> </w:t>
      </w:r>
    </w:p>
    <w:p w14:paraId="62A23F2F">
      <w:pPr>
        <w:pStyle w:val="8"/>
        <w:pBdr>
          <w:top w:val="single" w:color="auto" w:sz="4" w:space="1"/>
          <w:left w:val="single" w:color="auto" w:sz="4" w:space="4"/>
          <w:bottom w:val="single" w:color="auto" w:sz="4" w:space="1"/>
          <w:right w:val="single" w:color="auto" w:sz="4" w:space="4"/>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Quali informazioni personali raccoglie la scuola tramite Google Workspace for education?</w:t>
      </w:r>
    </w:p>
    <w:p w14:paraId="055EE344">
      <w:pPr>
        <w:pBdr>
          <w:top w:val="single" w:color="auto" w:sz="4" w:space="1"/>
          <w:left w:val="single" w:color="auto" w:sz="4" w:space="4"/>
          <w:bottom w:val="single" w:color="auto" w:sz="4" w:space="1"/>
          <w:right w:val="single" w:color="auto" w:sz="4" w:space="4"/>
        </w:pBdr>
        <w:spacing w:before="60" w:after="120"/>
        <w:jc w:val="both"/>
        <w:rPr>
          <w:rFonts w:ascii="Arial" w:hAnsi="Arial" w:eastAsia="Roboto"/>
          <w:color w:val="3C4043"/>
        </w:rPr>
      </w:pPr>
      <w:bookmarkStart w:id="0" w:name="_Hlk131838694"/>
      <w:r>
        <w:rPr>
          <w:rFonts w:ascii="Arial" w:hAnsi="Arial" w:eastAsia="Roboto"/>
          <w:color w:val="3C4043"/>
        </w:rPr>
        <w:t>L’amministratore incaricato dalla scuola fornisce a Google informazioni minime e necessarie quali nome, cognome ed indirizzo mail assegnato e non altre informazioni quali residenza, numero di telefono, email personale o foto.</w:t>
      </w:r>
      <w:bookmarkEnd w:id="0"/>
      <w:bookmarkStart w:id="1" w:name="_Hlk131838713"/>
      <w:r>
        <w:rPr>
          <w:rFonts w:ascii="Arial" w:hAnsi="Arial" w:eastAsia="Roboto"/>
          <w:color w:val="3C4043"/>
        </w:rPr>
        <w:t xml:space="preserve"> L</w:t>
      </w:r>
      <w:r>
        <w:rPr>
          <w:rFonts w:ascii="Roboto" w:hAnsi="Roboto" w:eastAsia="Roboto" w:cs="Roboto"/>
          <w:color w:val="3C4043"/>
          <w:sz w:val="21"/>
          <w:szCs w:val="21"/>
        </w:rPr>
        <w:t>’amministratore ha disabilitato la possibilità dell’utente di inserire autonomamente tali informazioni</w:t>
      </w:r>
      <w:r>
        <w:rPr>
          <w:rFonts w:ascii="Arial" w:hAnsi="Arial" w:eastAsia="Roboto"/>
          <w:color w:val="3C4043"/>
        </w:rPr>
        <w:t xml:space="preserve">. </w:t>
      </w:r>
    </w:p>
    <w:bookmarkEnd w:id="1"/>
    <w:p w14:paraId="24415E7A">
      <w:pPr>
        <w:pBdr>
          <w:top w:val="single" w:color="auto" w:sz="4" w:space="1"/>
          <w:left w:val="single" w:color="auto" w:sz="4" w:space="4"/>
          <w:bottom w:val="single" w:color="auto" w:sz="4" w:space="1"/>
          <w:right w:val="single" w:color="auto" w:sz="4" w:space="4"/>
        </w:pBdr>
        <w:spacing w:before="60"/>
        <w:jc w:val="both"/>
        <w:rPr>
          <w:rFonts w:ascii="Arial" w:hAnsi="Arial" w:eastAsia="Roboto"/>
          <w:color w:val="3C4043"/>
        </w:rPr>
      </w:pPr>
      <w:r>
        <w:rPr>
          <w:rFonts w:ascii="Arial" w:hAnsi="Arial" w:eastAsia="Roboto"/>
          <w:color w:val="3C4043"/>
        </w:rPr>
        <w:t>I servizi di Google, raccolgono anche le informazioni basate sull'utilizzo di tali servizi, tra cui:</w:t>
      </w:r>
    </w:p>
    <w:p w14:paraId="7AD23FB0">
      <w:pPr>
        <w:pBdr>
          <w:top w:val="single" w:color="auto" w:sz="4" w:space="1"/>
          <w:left w:val="single" w:color="auto" w:sz="4" w:space="4"/>
          <w:bottom w:val="single" w:color="auto" w:sz="4" w:space="1"/>
          <w:right w:val="single" w:color="auto" w:sz="4" w:space="4"/>
        </w:pBdr>
        <w:spacing w:before="60"/>
        <w:jc w:val="both"/>
        <w:rPr>
          <w:rFonts w:ascii="Arial" w:hAnsi="Arial" w:eastAsia="Roboto"/>
          <w:color w:val="3C4043"/>
        </w:rPr>
      </w:pPr>
      <w:r>
        <w:rPr>
          <w:rFonts w:ascii="Arial" w:hAnsi="Arial" w:eastAsia="Roboto"/>
          <w:color w:val="3C4043"/>
        </w:rPr>
        <w:t>- informazioni sul dispositivo, ad esempio modello di hardware, versione del sistema operativo, identificatori univoci del dispositivo e informazioni relative alla rete mobile, incluso il numero di telefono; informazioni di log, tra cui dettagli di come un utente ha utilizzato i servizi Google, informazioni sugli eventi del dispositivo e indirizzo IP (protocollo Internet) dell'utente;</w:t>
      </w:r>
    </w:p>
    <w:p w14:paraId="6EE24D2D">
      <w:pPr>
        <w:pBdr>
          <w:top w:val="single" w:color="auto" w:sz="4" w:space="1"/>
          <w:left w:val="single" w:color="auto" w:sz="4" w:space="4"/>
          <w:bottom w:val="single" w:color="auto" w:sz="4" w:space="1"/>
          <w:right w:val="single" w:color="auto" w:sz="4" w:space="4"/>
        </w:pBdr>
        <w:spacing w:before="60"/>
        <w:jc w:val="both"/>
        <w:rPr>
          <w:rFonts w:ascii="Arial" w:hAnsi="Arial" w:eastAsia="Roboto"/>
          <w:color w:val="3C4043"/>
        </w:rPr>
      </w:pPr>
      <w:r>
        <w:rPr>
          <w:rFonts w:ascii="Arial" w:hAnsi="Arial" w:eastAsia="Roboto"/>
          <w:color w:val="3C4043"/>
        </w:rPr>
        <w:t>- informazioni sulla posizione ricavate tramite varie tecnologie, tra cui l'indirizzo IP, GPS e altri sensori; numeri specifici delle applicazioni, come il numero di versione dell'applicazione;</w:t>
      </w:r>
    </w:p>
    <w:p w14:paraId="7AB7BC7E">
      <w:pPr>
        <w:pBdr>
          <w:top w:val="single" w:color="auto" w:sz="4" w:space="1"/>
          <w:left w:val="single" w:color="auto" w:sz="4" w:space="4"/>
          <w:bottom w:val="single" w:color="auto" w:sz="4" w:space="1"/>
          <w:right w:val="single" w:color="auto" w:sz="4" w:space="4"/>
        </w:pBdr>
        <w:spacing w:before="60"/>
        <w:jc w:val="both"/>
        <w:rPr>
          <w:rFonts w:ascii="Arial" w:hAnsi="Arial"/>
        </w:rPr>
      </w:pPr>
      <w:r>
        <w:rPr>
          <w:rFonts w:ascii="Arial" w:hAnsi="Arial" w:eastAsia="Roboto"/>
          <w:color w:val="3C4043"/>
        </w:rPr>
        <w:t>- cookie o tecnologie analoghe utilizzate per acquisire e memorizzare le informazioni relative a un browser o dispositivo, come la lingua preferita e altre impostazioni.</w:t>
      </w:r>
    </w:p>
    <w:p w14:paraId="75C7256E">
      <w:pPr>
        <w:pBdr>
          <w:top w:val="single" w:color="auto" w:sz="4" w:space="1"/>
          <w:left w:val="single" w:color="auto" w:sz="4" w:space="4"/>
          <w:bottom w:val="single" w:color="auto" w:sz="4" w:space="1"/>
          <w:right w:val="single" w:color="auto" w:sz="4" w:space="4"/>
        </w:pBdr>
        <w:spacing w:after="180"/>
        <w:jc w:val="both"/>
        <w:rPr>
          <w:rFonts w:ascii="Arial" w:hAnsi="Arial" w:eastAsia="Roboto"/>
          <w:color w:val="3C4043"/>
        </w:rPr>
      </w:pPr>
      <w:bookmarkStart w:id="2" w:name="_Hlk131838666"/>
      <w:r>
        <w:rPr>
          <w:rFonts w:ascii="Arial" w:hAnsi="Arial" w:eastAsia="Roboto"/>
          <w:color w:val="3C4043"/>
        </w:rPr>
        <w:t>L’amministratore nella configurazione della piattaforma è deputato a garantire il trattamento della minor quantità possibile di dati personali.</w:t>
      </w:r>
    </w:p>
    <w:p w14:paraId="73F3F04F">
      <w:pPr>
        <w:pBdr>
          <w:top w:val="single" w:color="auto" w:sz="4" w:space="1"/>
          <w:left w:val="single" w:color="auto" w:sz="4" w:space="4"/>
          <w:bottom w:val="single" w:color="auto" w:sz="4" w:space="1"/>
          <w:right w:val="single" w:color="auto" w:sz="4" w:space="4"/>
        </w:pBdr>
        <w:spacing w:before="60"/>
        <w:jc w:val="both"/>
        <w:rPr>
          <w:rFonts w:ascii="Arial" w:hAnsi="Arial" w:eastAsia="Roboto"/>
          <w:color w:val="3C4043"/>
        </w:rPr>
      </w:pPr>
      <w:r>
        <w:rPr>
          <w:rFonts w:ascii="Arial" w:hAnsi="Arial" w:eastAsia="Roboto"/>
          <w:color w:val="3C4043"/>
        </w:rPr>
        <w:t>Google, responsabile del trattamento per conto della scuola, non fornisce informazioni personali a società, organizzazioni e persone che non fanno parte di Google, ad eccezione di casi di interfacciamento con applicazioni esterne e per altre elaborazioni in cui Google nomina sub responsabili al trattamento le aziende coinvolte. Inoltre, Google condivide pubblicamente e con i propri partner informazioni non personali, ad esempio le tendenze di utilizzo dei propri servizi.</w:t>
      </w:r>
    </w:p>
    <w:p w14:paraId="7056F092">
      <w:pPr>
        <w:spacing w:before="60"/>
        <w:jc w:val="both"/>
        <w:rPr>
          <w:rFonts w:ascii="Arial" w:hAnsi="Arial" w:eastAsia="Roboto"/>
          <w:color w:val="3C4043"/>
        </w:rPr>
      </w:pPr>
    </w:p>
    <w:bookmarkEnd w:id="2"/>
    <w:p w14:paraId="52580434">
      <w:pPr>
        <w:pStyle w:val="8"/>
        <w:pBdr>
          <w:top w:val="single" w:color="auto" w:sz="4" w:space="1"/>
          <w:left w:val="single" w:color="auto" w:sz="4" w:space="4"/>
          <w:bottom w:val="single" w:color="auto" w:sz="4" w:space="1"/>
          <w:right w:val="single" w:color="auto" w:sz="4" w:space="4"/>
        </w:pBdr>
        <w:shd w:val="clear" w:color="auto" w:fill="B4C6E7"/>
        <w:spacing w:before="0" w:after="0" w:line="276" w:lineRule="auto"/>
        <w:jc w:val="both"/>
        <w:rPr>
          <w:rFonts w:ascii="Arial" w:hAnsi="Arial" w:cs="Arial"/>
          <w:b/>
          <w:bCs/>
          <w:i/>
          <w:iCs/>
          <w:sz w:val="20"/>
          <w:szCs w:val="20"/>
        </w:rPr>
      </w:pPr>
      <w:bookmarkStart w:id="3" w:name="_cwyyffuw0gfj" w:colFirst="0" w:colLast="0"/>
      <w:bookmarkEnd w:id="3"/>
      <w:r>
        <w:rPr>
          <w:rFonts w:ascii="Arial" w:hAnsi="Arial" w:cs="Arial"/>
          <w:b/>
          <w:bCs/>
          <w:i/>
          <w:iCs/>
          <w:sz w:val="20"/>
          <w:szCs w:val="20"/>
        </w:rPr>
        <w:t xml:space="preserve">In che modo Google utilizza queste informazioni per conto della scuola? </w:t>
      </w:r>
    </w:p>
    <w:p w14:paraId="15A61FC7">
      <w:pPr>
        <w:pBdr>
          <w:top w:val="single" w:color="auto" w:sz="4" w:space="1"/>
          <w:left w:val="single" w:color="auto" w:sz="4" w:space="4"/>
          <w:bottom w:val="single" w:color="auto" w:sz="4" w:space="1"/>
          <w:right w:val="single" w:color="auto" w:sz="4" w:space="4"/>
        </w:pBdr>
        <w:spacing w:before="60" w:after="180"/>
        <w:jc w:val="both"/>
        <w:rPr>
          <w:rFonts w:ascii="Arial" w:hAnsi="Arial" w:eastAsia="Roboto"/>
          <w:color w:val="3C4043"/>
        </w:rPr>
      </w:pPr>
      <w:r>
        <w:rPr>
          <w:rFonts w:ascii="Arial" w:hAnsi="Arial" w:eastAsia="Roboto"/>
          <w:color w:val="3C4043"/>
        </w:rPr>
        <w:t>Nei Servizi principali di Google Workspace for Education, Google utilizza le informazioni personali degli utenti per fornire, gestire e proteggere i servizi. Google non pubblica annunci pubblicitari nei Servizi principali e non utilizza a scopi pubblicitari le informazioni personali raccolte nei Servizi principali. Nei servizi principali di Google Workspace for Education non vengono mostrati annunci e le informazioni personali degli studenti non vengono utilizzate per creare profili pubblicitari per il targeting.</w:t>
      </w:r>
    </w:p>
    <w:p w14:paraId="211DC373">
      <w:pPr>
        <w:spacing w:before="60" w:after="180"/>
        <w:jc w:val="both"/>
        <w:rPr>
          <w:rFonts w:ascii="Arial" w:hAnsi="Arial" w:eastAsia="Roboto"/>
          <w:color w:val="3C4043"/>
        </w:rPr>
      </w:pPr>
      <w:bookmarkStart w:id="4" w:name="_f867x2lilgf6" w:colFirst="0" w:colLast="0"/>
      <w:bookmarkEnd w:id="4"/>
      <w:bookmarkStart w:id="5" w:name="_dpff8s1nhha3" w:colFirst="0" w:colLast="0"/>
      <w:bookmarkEnd w:id="5"/>
    </w:p>
    <w:p w14:paraId="24B8C84E">
      <w:pPr>
        <w:spacing w:before="60" w:after="180"/>
        <w:jc w:val="both"/>
        <w:rPr>
          <w:rFonts w:ascii="Arial" w:hAnsi="Arial" w:eastAsia="Roboto"/>
          <w:color w:val="3C4043"/>
        </w:rPr>
      </w:pPr>
    </w:p>
    <w:p w14:paraId="0DDFE86C">
      <w:pPr>
        <w:pStyle w:val="8"/>
        <w:pBdr>
          <w:top w:val="single" w:color="auto" w:sz="4" w:space="1"/>
          <w:left w:val="single" w:color="auto" w:sz="4" w:space="4"/>
          <w:bottom w:val="single" w:color="auto" w:sz="4" w:space="1"/>
          <w:right w:val="single" w:color="auto" w:sz="4" w:space="4"/>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È possibile condividere informazioni con altre persone utilizzando l'account Google Workspace for Education?</w:t>
      </w:r>
    </w:p>
    <w:p w14:paraId="61E44250">
      <w:pPr>
        <w:pBdr>
          <w:top w:val="single" w:color="auto" w:sz="4" w:space="1"/>
          <w:left w:val="single" w:color="auto" w:sz="4" w:space="4"/>
          <w:bottom w:val="single" w:color="auto" w:sz="4" w:space="1"/>
          <w:right w:val="single" w:color="auto" w:sz="4" w:space="4"/>
        </w:pBdr>
        <w:spacing w:before="60" w:after="180"/>
        <w:jc w:val="both"/>
        <w:rPr>
          <w:rFonts w:ascii="Arial" w:hAnsi="Arial" w:eastAsia="Roboto"/>
          <w:color w:val="3C4043"/>
        </w:rPr>
      </w:pPr>
      <w:bookmarkStart w:id="6" w:name="_Hlk131839036"/>
      <w:r>
        <w:rPr>
          <w:rFonts w:ascii="Arial" w:hAnsi="Arial" w:eastAsia="Roboto"/>
          <w:color w:val="3C4043"/>
        </w:rPr>
        <w:t>Non è consentito agli alunni la condivisione dei documenti ed informazioni al di fuori della piattaforma Google Workspace istituzionale. Il personale scolastico, qualora sia necessario per lo svolgimento attività programmate ed autorizzate dalla scuola (attività legate al PTOF, scambi culturali con altre scuole, progetti Erasmus, ecc), può farlo, ricordando i principi di necessità e minimizzazione e protezione dei dati sensibili.</w:t>
      </w:r>
    </w:p>
    <w:p w14:paraId="0CD0D10E">
      <w:pPr>
        <w:pBdr>
          <w:top w:val="single" w:color="auto" w:sz="4" w:space="1"/>
          <w:left w:val="single" w:color="auto" w:sz="4" w:space="4"/>
          <w:bottom w:val="single" w:color="auto" w:sz="4" w:space="1"/>
          <w:right w:val="single" w:color="auto" w:sz="4" w:space="4"/>
        </w:pBdr>
        <w:spacing w:before="60" w:after="180"/>
        <w:jc w:val="both"/>
        <w:rPr>
          <w:rFonts w:ascii="Arial" w:hAnsi="Arial" w:eastAsia="Roboto"/>
          <w:color w:val="3C4043"/>
        </w:rPr>
      </w:pPr>
      <w:r>
        <w:rPr>
          <w:rFonts w:ascii="Arial" w:hAnsi="Arial" w:eastAsia="Roboto"/>
          <w:color w:val="3C4043"/>
        </w:rPr>
        <w:t>L’amministratore della piattaforma Google disabilita la possibilità agli alunni di utilizzare la posta elettronica al di fuori del dominio dell’Istituto</w:t>
      </w:r>
    </w:p>
    <w:bookmarkEnd w:id="6"/>
    <w:p w14:paraId="41F0BF55">
      <w:pPr>
        <w:pStyle w:val="8"/>
        <w:spacing w:before="0" w:after="0" w:line="276" w:lineRule="auto"/>
        <w:jc w:val="both"/>
        <w:rPr>
          <w:rFonts w:ascii="Arial" w:hAnsi="Arial" w:cs="Arial"/>
          <w:sz w:val="20"/>
          <w:szCs w:val="20"/>
        </w:rPr>
      </w:pPr>
      <w:bookmarkStart w:id="7" w:name="_jy3vzs3wnoj4" w:colFirst="0" w:colLast="0"/>
      <w:bookmarkEnd w:id="7"/>
    </w:p>
    <w:p w14:paraId="4BE8F107">
      <w:pPr>
        <w:pStyle w:val="8"/>
        <w:pBdr>
          <w:top w:val="single" w:color="auto" w:sz="4" w:space="1"/>
          <w:left w:val="single" w:color="auto" w:sz="4" w:space="1"/>
          <w:bottom w:val="single" w:color="auto" w:sz="4" w:space="1"/>
          <w:right w:val="single" w:color="auto" w:sz="4" w:space="1"/>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Trasferimento di dati personali all’estero ed adeguatezza del trattamento</w:t>
      </w:r>
    </w:p>
    <w:p w14:paraId="42736884">
      <w:pPr>
        <w:pBdr>
          <w:top w:val="single" w:color="auto" w:sz="4" w:space="1"/>
          <w:left w:val="single" w:color="auto" w:sz="4" w:space="1"/>
          <w:bottom w:val="single" w:color="auto" w:sz="4" w:space="1"/>
          <w:right w:val="single" w:color="auto" w:sz="4" w:space="1"/>
        </w:pBdr>
        <w:spacing w:before="60" w:after="120"/>
        <w:jc w:val="both"/>
        <w:rPr>
          <w:rFonts w:ascii="Arial" w:hAnsi="Arial" w:eastAsia="Roboto"/>
          <w:color w:val="3C4043"/>
        </w:rPr>
      </w:pPr>
      <w:r>
        <w:rPr>
          <w:rFonts w:ascii="Arial" w:hAnsi="Arial" w:eastAsia="Roboto"/>
          <w:color w:val="3C4043"/>
        </w:rPr>
        <w:t>L’utilizzo dei servizi forniti da Google comporta la possibilità che avvenga il trasferimento al di fuori dell’Unione Europea dei dati trattati, anche di natura personale, e questo anche se i dati risiedono principalmente su server e datacenter collocati sul territorio europeo. A seguito dell’approvazione da parte della Commissione Europea del nuovo accordo sul trasferimento dei dati verso gli Stati Uniti (EU-US Data privacy Framework) e dell’adesione di Google LLC a tale accordo, tali trasferimenti avvengono con un livello di protezione adeguato e paragonabile a quello garantito in Europa dal GDPR e non necessitano di autorizzazioni specifiche (decisione di adeguatezza art. 45 GDPR).</w:t>
      </w:r>
    </w:p>
    <w:p w14:paraId="607D7B06">
      <w:pPr>
        <w:spacing w:before="60" w:after="120"/>
        <w:jc w:val="both"/>
        <w:rPr>
          <w:rFonts w:ascii="Arial" w:hAnsi="Arial" w:eastAsia="Roboto"/>
          <w:color w:val="3C4043"/>
        </w:rPr>
      </w:pPr>
      <w:r>
        <w:rPr>
          <w:rFonts w:ascii="Arial" w:hAnsi="Arial" w:eastAsia="Roboto"/>
          <w:color w:val="3C4043"/>
        </w:rPr>
        <w:t xml:space="preserve"> </w:t>
      </w:r>
    </w:p>
    <w:p w14:paraId="48E584AC">
      <w:pPr>
        <w:pStyle w:val="8"/>
        <w:pBdr>
          <w:top w:val="single" w:color="auto" w:sz="4" w:space="1"/>
          <w:left w:val="single" w:color="auto" w:sz="4" w:space="4"/>
          <w:bottom w:val="single" w:color="auto" w:sz="4" w:space="1"/>
          <w:right w:val="single" w:color="auto" w:sz="4" w:space="4"/>
        </w:pBdr>
        <w:shd w:val="clear" w:color="auto" w:fill="B4C6E7"/>
        <w:spacing w:before="0" w:after="0" w:line="276" w:lineRule="auto"/>
        <w:jc w:val="both"/>
        <w:rPr>
          <w:rFonts w:ascii="Arial" w:hAnsi="Arial" w:cs="Arial"/>
          <w:b/>
          <w:bCs/>
          <w:i/>
          <w:iCs/>
          <w:sz w:val="20"/>
          <w:szCs w:val="20"/>
        </w:rPr>
      </w:pPr>
      <w:r>
        <w:rPr>
          <w:rFonts w:ascii="Arial" w:hAnsi="Arial" w:cs="Arial"/>
          <w:b/>
          <w:bCs/>
          <w:i/>
          <w:iCs/>
          <w:sz w:val="20"/>
          <w:szCs w:val="20"/>
        </w:rPr>
        <w:t>Dove possiamo trovare altre informazioni?</w:t>
      </w:r>
    </w:p>
    <w:p w14:paraId="281F9F1D">
      <w:pPr>
        <w:pStyle w:val="16"/>
        <w:numPr>
          <w:ilvl w:val="0"/>
          <w:numId w:val="1"/>
        </w:numPr>
        <w:spacing w:before="60" w:after="180" w:line="240" w:lineRule="auto"/>
        <w:jc w:val="both"/>
        <w:rPr>
          <w:rFonts w:ascii="Arial" w:hAnsi="Arial" w:eastAsia="Roboto" w:cs="Arial"/>
          <w:sz w:val="20"/>
          <w:szCs w:val="20"/>
        </w:rPr>
      </w:pPr>
      <w:r>
        <w:rPr>
          <w:rFonts w:ascii="Arial" w:hAnsi="Arial" w:eastAsia="Roboto" w:cs="Arial"/>
          <w:sz w:val="20"/>
          <w:szCs w:val="20"/>
        </w:rPr>
        <w:t xml:space="preserve">Visualizzare e gestire le informazioni personali e le impostazioni dell’account: </w:t>
      </w:r>
      <w:r>
        <w:fldChar w:fldCharType="begin"/>
      </w:r>
      <w:r>
        <w:instrText xml:space="preserve"> HYPERLINK "https://myaccount.google.com/" \h </w:instrText>
      </w:r>
      <w:r>
        <w:fldChar w:fldCharType="separate"/>
      </w:r>
      <w:r>
        <w:rPr>
          <w:rFonts w:ascii="Arial" w:hAnsi="Arial" w:eastAsia="Roboto" w:cs="Arial"/>
          <w:sz w:val="20"/>
          <w:szCs w:val="20"/>
          <w:u w:val="single"/>
        </w:rPr>
        <w:t>https://myaccount.google.com</w:t>
      </w:r>
      <w:r>
        <w:rPr>
          <w:rFonts w:ascii="Arial" w:hAnsi="Arial" w:eastAsia="Roboto" w:cs="Arial"/>
          <w:sz w:val="20"/>
          <w:szCs w:val="20"/>
          <w:u w:val="single"/>
        </w:rPr>
        <w:fldChar w:fldCharType="end"/>
      </w:r>
    </w:p>
    <w:p w14:paraId="6027F333">
      <w:pPr>
        <w:pStyle w:val="16"/>
        <w:numPr>
          <w:ilvl w:val="0"/>
          <w:numId w:val="1"/>
        </w:numPr>
        <w:spacing w:after="0" w:line="240" w:lineRule="auto"/>
        <w:rPr>
          <w:rFonts w:ascii="Arial" w:hAnsi="Arial" w:cs="Arial"/>
          <w:sz w:val="20"/>
          <w:szCs w:val="20"/>
        </w:rPr>
      </w:pPr>
      <w:r>
        <w:rPr>
          <w:rFonts w:ascii="Arial" w:hAnsi="Arial" w:cs="Arial"/>
          <w:sz w:val="20"/>
          <w:szCs w:val="20"/>
        </w:rPr>
        <w:t xml:space="preserve">centro sicurezza e privacy </w:t>
      </w:r>
      <w:r>
        <w:fldChar w:fldCharType="begin"/>
      </w:r>
      <w:r>
        <w:instrText xml:space="preserve"> HYPERLINK "https://edu.google.com/why-google/privacy-security/" </w:instrText>
      </w:r>
      <w:r>
        <w:fldChar w:fldCharType="separate"/>
      </w:r>
      <w:r>
        <w:rPr>
          <w:rStyle w:val="7"/>
          <w:rFonts w:ascii="Arial" w:hAnsi="Arial" w:cs="Arial"/>
          <w:sz w:val="20"/>
          <w:szCs w:val="20"/>
        </w:rPr>
        <w:t>https://edu.google.com/why-google/privacy-security/</w:t>
      </w:r>
      <w:r>
        <w:rPr>
          <w:rStyle w:val="7"/>
          <w:rFonts w:ascii="Arial" w:hAnsi="Arial" w:cs="Arial"/>
          <w:sz w:val="20"/>
          <w:szCs w:val="20"/>
        </w:rPr>
        <w:fldChar w:fldCharType="end"/>
      </w:r>
    </w:p>
    <w:p w14:paraId="77A9D94B">
      <w:pPr>
        <w:pStyle w:val="16"/>
        <w:numPr>
          <w:ilvl w:val="0"/>
          <w:numId w:val="1"/>
        </w:numPr>
        <w:spacing w:before="60" w:after="0" w:line="240" w:lineRule="auto"/>
        <w:rPr>
          <w:rStyle w:val="7"/>
          <w:rFonts w:ascii="Arial" w:hAnsi="Arial" w:cs="Arial"/>
          <w:sz w:val="20"/>
          <w:szCs w:val="20"/>
        </w:rPr>
      </w:pPr>
      <w:r>
        <w:rPr>
          <w:rFonts w:ascii="Arial" w:hAnsi="Arial" w:cs="Arial"/>
          <w:sz w:val="20"/>
          <w:szCs w:val="20"/>
        </w:rPr>
        <w:t xml:space="preserve">Informativa sui trattamenti fornita da Google </w:t>
      </w:r>
      <w:r>
        <w:fldChar w:fldCharType="begin"/>
      </w:r>
      <w:r>
        <w:instrText xml:space="preserve"> HYPERLINK "https://workspace.google.com/terms/education_privacy.html" </w:instrText>
      </w:r>
      <w:r>
        <w:fldChar w:fldCharType="separate"/>
      </w:r>
      <w:r>
        <w:rPr>
          <w:rStyle w:val="7"/>
          <w:rFonts w:ascii="Arial" w:hAnsi="Arial" w:cs="Arial"/>
          <w:sz w:val="20"/>
          <w:szCs w:val="20"/>
        </w:rPr>
        <w:t>Google Workspace Terms of Service – Google Workspace</w:t>
      </w:r>
      <w:r>
        <w:rPr>
          <w:rStyle w:val="7"/>
          <w:rFonts w:ascii="Arial" w:hAnsi="Arial" w:cs="Arial"/>
          <w:sz w:val="20"/>
          <w:szCs w:val="20"/>
        </w:rPr>
        <w:fldChar w:fldCharType="end"/>
      </w:r>
    </w:p>
    <w:p w14:paraId="4A02166B">
      <w:pPr>
        <w:pStyle w:val="16"/>
        <w:numPr>
          <w:ilvl w:val="0"/>
          <w:numId w:val="1"/>
        </w:numPr>
        <w:spacing w:before="60" w:after="0" w:line="240" w:lineRule="auto"/>
        <w:rPr>
          <w:rFonts w:ascii="Arial" w:hAnsi="Arial" w:cs="Arial"/>
          <w:sz w:val="20"/>
          <w:szCs w:val="20"/>
        </w:rPr>
      </w:pPr>
      <w:r>
        <w:fldChar w:fldCharType="begin"/>
      </w:r>
      <w:r>
        <w:instrText xml:space="preserve"> HYPERLINK "https://cloud.google.com/terms/cloud-privacy-notice?hl=it" </w:instrText>
      </w:r>
      <w:r>
        <w:fldChar w:fldCharType="separate"/>
      </w:r>
      <w:r>
        <w:rPr>
          <w:rStyle w:val="7"/>
          <w:rFonts w:ascii="Arial" w:hAnsi="Arial" w:cs="Arial"/>
          <w:sz w:val="20"/>
          <w:szCs w:val="20"/>
        </w:rPr>
        <w:t>Informativa sulla privacy di Google Cloud</w:t>
      </w:r>
      <w:r>
        <w:rPr>
          <w:rStyle w:val="7"/>
          <w:rFonts w:ascii="Arial" w:hAnsi="Arial" w:cs="Arial"/>
          <w:sz w:val="20"/>
          <w:szCs w:val="20"/>
        </w:rPr>
        <w:fldChar w:fldCharType="end"/>
      </w:r>
    </w:p>
    <w:p w14:paraId="4D22F098">
      <w:pPr>
        <w:pStyle w:val="16"/>
        <w:numPr>
          <w:ilvl w:val="0"/>
          <w:numId w:val="1"/>
        </w:numPr>
        <w:spacing w:before="60" w:after="180" w:line="240" w:lineRule="auto"/>
        <w:jc w:val="both"/>
        <w:rPr>
          <w:rFonts w:ascii="Arial" w:hAnsi="Arial" w:eastAsia="Roboto" w:cs="Arial"/>
          <w:color w:val="3C4043"/>
          <w:sz w:val="20"/>
          <w:szCs w:val="20"/>
        </w:rPr>
      </w:pPr>
      <w:r>
        <w:rPr>
          <w:rFonts w:ascii="Arial" w:hAnsi="Arial" w:eastAsia="Roboto" w:cs="Arial"/>
          <w:color w:val="3C4043"/>
          <w:sz w:val="20"/>
          <w:szCs w:val="20"/>
        </w:rPr>
        <w:t xml:space="preserve">Informazioni sulla conformità di Google agli obblighi legali internazionali in materia di protezione dei dati: </w:t>
      </w:r>
      <w:r>
        <w:fldChar w:fldCharType="begin"/>
      </w:r>
      <w:r>
        <w:instrText xml:space="preserve"> HYPERLINK "https://cloud.google.com/terms/data-processing-addendum/" </w:instrText>
      </w:r>
      <w:r>
        <w:fldChar w:fldCharType="separate"/>
      </w:r>
      <w:r>
        <w:rPr>
          <w:rFonts w:ascii="Arial" w:hAnsi="Arial" w:eastAsia="Roboto" w:cs="Arial"/>
          <w:color w:val="3C4043"/>
          <w:sz w:val="20"/>
          <w:szCs w:val="20"/>
        </w:rPr>
        <w:t>Cloud Data Processing Addendum | Google Cloud</w:t>
      </w:r>
      <w:r>
        <w:rPr>
          <w:rFonts w:ascii="Arial" w:hAnsi="Arial" w:eastAsia="Roboto" w:cs="Arial"/>
          <w:color w:val="3C4043"/>
          <w:sz w:val="20"/>
          <w:szCs w:val="20"/>
        </w:rPr>
        <w:fldChar w:fldCharType="end"/>
      </w:r>
    </w:p>
    <w:p w14:paraId="5074DC5F">
      <w:pPr>
        <w:pBdr>
          <w:top w:val="single" w:color="auto" w:sz="4" w:space="1"/>
          <w:left w:val="single" w:color="auto" w:sz="4" w:space="4"/>
          <w:bottom w:val="single" w:color="auto" w:sz="4" w:space="1"/>
          <w:right w:val="single" w:color="auto" w:sz="4" w:space="4"/>
        </w:pBdr>
        <w:shd w:val="clear" w:color="auto" w:fill="B4C6E7"/>
        <w:spacing w:line="276" w:lineRule="auto"/>
        <w:jc w:val="both"/>
        <w:rPr>
          <w:rFonts w:ascii="Arial" w:hAnsi="Arial"/>
          <w:b/>
          <w:bCs/>
          <w:i/>
          <w:iCs/>
        </w:rPr>
      </w:pPr>
      <w:r>
        <w:rPr>
          <w:rFonts w:ascii="Arial" w:hAnsi="Arial"/>
          <w:b/>
          <w:bCs/>
          <w:i/>
          <w:iCs/>
        </w:rPr>
        <w:t>Quali sono i nostri diritti?</w:t>
      </w:r>
    </w:p>
    <w:p w14:paraId="2E370A98">
      <w:pPr>
        <w:pBdr>
          <w:top w:val="single" w:color="auto" w:sz="4" w:space="1"/>
          <w:left w:val="single" w:color="auto" w:sz="4" w:space="4"/>
          <w:bottom w:val="single" w:color="auto" w:sz="4" w:space="1"/>
          <w:right w:val="single" w:color="auto" w:sz="4" w:space="4"/>
        </w:pBdr>
        <w:spacing w:line="276" w:lineRule="auto"/>
        <w:jc w:val="both"/>
        <w:rPr>
          <w:rFonts w:ascii="Arial" w:hAnsi="Arial"/>
        </w:rPr>
      </w:pPr>
      <w:r>
        <w:rPr>
          <w:rFonts w:ascii="Arial" w:hAnsi="Arial"/>
        </w:rPr>
        <w:t>Ai sensi della vigente normativa ed in particolare degli articoli 15-22 e 77 del GDPR UE 2016/679, l’interessato ha sempre il diritto di esercitare la richiesta di accesso e di rettifica dei suoi dati personali, il diritto di richiedere l’oblio e la limitazione del trattamento, ove applicabili, e che ha sempre il diritto di revocare i consensi forniti e proporre reclamo all’Autorità Garante.</w:t>
      </w:r>
    </w:p>
    <w:p w14:paraId="109E3A25">
      <w:pPr>
        <w:spacing w:line="276" w:lineRule="auto"/>
        <w:jc w:val="both"/>
        <w:rPr>
          <w:rFonts w:ascii="Arial" w:hAnsi="Arial"/>
          <w:b/>
          <w:bCs/>
          <w:i/>
          <w:iCs/>
        </w:rPr>
      </w:pPr>
    </w:p>
    <w:p w14:paraId="21295783">
      <w:pPr>
        <w:pBdr>
          <w:top w:val="single" w:color="auto" w:sz="4" w:space="1"/>
          <w:left w:val="single" w:color="auto" w:sz="4" w:space="4"/>
          <w:bottom w:val="single" w:color="auto" w:sz="4" w:space="1"/>
          <w:right w:val="single" w:color="auto" w:sz="4" w:space="4"/>
        </w:pBdr>
        <w:shd w:val="clear" w:color="auto" w:fill="B4C6E7"/>
        <w:spacing w:line="276" w:lineRule="auto"/>
        <w:jc w:val="both"/>
        <w:rPr>
          <w:rFonts w:ascii="Arial" w:hAnsi="Arial"/>
          <w:b/>
          <w:bCs/>
          <w:i/>
          <w:iCs/>
        </w:rPr>
      </w:pPr>
      <w:r>
        <w:rPr>
          <w:rFonts w:ascii="Arial" w:hAnsi="Arial"/>
          <w:b/>
          <w:bCs/>
          <w:i/>
          <w:iCs/>
        </w:rPr>
        <w:t>Come far valere i nostri diritti?</w:t>
      </w:r>
    </w:p>
    <w:p w14:paraId="4A0F0DA9">
      <w:pPr>
        <w:pBdr>
          <w:top w:val="single" w:color="auto" w:sz="4" w:space="1"/>
          <w:left w:val="single" w:color="auto" w:sz="4" w:space="4"/>
          <w:bottom w:val="single" w:color="auto" w:sz="4" w:space="1"/>
          <w:right w:val="single" w:color="auto" w:sz="4" w:space="4"/>
        </w:pBdr>
        <w:spacing w:line="276" w:lineRule="auto"/>
        <w:jc w:val="both"/>
        <w:rPr>
          <w:rFonts w:ascii="Arial" w:hAnsi="Arial"/>
        </w:rPr>
      </w:pPr>
      <w:r>
        <w:rPr>
          <w:rFonts w:ascii="Arial" w:hAnsi="Arial"/>
        </w:rPr>
        <w:t xml:space="preserve">Prima di opporre reclamo al Garante si può far riferimento al </w:t>
      </w:r>
      <w:r>
        <w:rPr>
          <w:rFonts w:ascii="Arial" w:hAnsi="Arial"/>
          <w:b/>
          <w:bCs/>
        </w:rPr>
        <w:t>Responsabile della Protezione dei Dati</w:t>
      </w:r>
      <w:r>
        <w:rPr>
          <w:rFonts w:ascii="Arial" w:hAnsi="Arial"/>
        </w:rPr>
        <w:t xml:space="preserve"> che è una figura esterna esperta, preposta alla protezione dei dati che in questa Istituzione scolastica è l’ing. Antonio </w:t>
      </w:r>
      <w:r>
        <w:rPr>
          <w:rFonts w:hint="default" w:ascii="Arial" w:hAnsi="Arial"/>
          <w:lang w:val="it-IT"/>
        </w:rPr>
        <w:t>VARGIU</w:t>
      </w:r>
      <w:r>
        <w:rPr>
          <w:rFonts w:ascii="Arial" w:hAnsi="Arial"/>
        </w:rPr>
        <w:t xml:space="preserve"> del quale si riportano di seguito i riferimenti di contatto:</w:t>
      </w:r>
    </w:p>
    <w:p w14:paraId="34C7F407">
      <w:pPr>
        <w:pBdr>
          <w:top w:val="single" w:color="auto" w:sz="4" w:space="1"/>
          <w:left w:val="single" w:color="auto" w:sz="4" w:space="4"/>
          <w:bottom w:val="single" w:color="auto" w:sz="4" w:space="1"/>
          <w:right w:val="single" w:color="auto" w:sz="4" w:space="4"/>
        </w:pBdr>
        <w:spacing w:line="276" w:lineRule="auto"/>
        <w:jc w:val="both"/>
        <w:rPr>
          <w:rFonts w:ascii="Arial" w:hAnsi="Arial"/>
        </w:rPr>
      </w:pPr>
      <w:r>
        <w:rPr>
          <w:rFonts w:ascii="Arial" w:hAnsi="Arial"/>
        </w:rPr>
        <w:t>e_mail ordinaria: </w:t>
      </w:r>
      <w:r>
        <w:rPr>
          <w:rFonts w:hint="default" w:ascii="Arial"/>
          <w:lang w:val="it-IT"/>
        </w:rPr>
        <w:fldChar w:fldCharType="begin"/>
      </w:r>
      <w:r>
        <w:rPr>
          <w:rFonts w:hint="default" w:ascii="Arial"/>
          <w:lang w:val="it-IT"/>
        </w:rPr>
        <w:instrText xml:space="preserve"> HYPERLINK "mailto:dpo@vargiuscuola.uit" </w:instrText>
      </w:r>
      <w:r>
        <w:rPr>
          <w:rFonts w:hint="default" w:ascii="Arial"/>
          <w:lang w:val="it-IT"/>
        </w:rPr>
        <w:fldChar w:fldCharType="separate"/>
      </w:r>
      <w:r>
        <w:rPr>
          <w:rStyle w:val="7"/>
          <w:rFonts w:hint="default" w:ascii="Arial"/>
          <w:lang w:val="it-IT"/>
        </w:rPr>
        <w:t>dpo@vargiuscuola.it</w:t>
      </w:r>
      <w:r>
        <w:rPr>
          <w:rFonts w:hint="default" w:ascii="Arial"/>
          <w:lang w:val="it-IT"/>
        </w:rPr>
        <w:fldChar w:fldCharType="end"/>
      </w:r>
      <w:r>
        <w:rPr>
          <w:rFonts w:hint="default" w:ascii="Arial"/>
          <w:lang w:val="it-IT"/>
        </w:rPr>
        <w:t xml:space="preserve"> </w:t>
      </w:r>
      <w:r>
        <w:rPr>
          <w:rFonts w:ascii="Arial" w:hAnsi="Arial"/>
        </w:rPr>
        <w:t xml:space="preserve"> pec: </w:t>
      </w:r>
      <w:r>
        <w:fldChar w:fldCharType="begin"/>
      </w:r>
      <w:r>
        <w:instrText xml:space="preserve"> HYPERLINK "mailto:antonio.dibitonto@ingpec.eu" </w:instrText>
      </w:r>
      <w:r>
        <w:fldChar w:fldCharType="separate"/>
      </w:r>
      <w:r>
        <w:rPr>
          <w:rStyle w:val="7"/>
          <w:rFonts w:ascii="Arial" w:hAnsi="Arial"/>
        </w:rPr>
        <w:t>antonio.</w:t>
      </w:r>
      <w:r>
        <w:rPr>
          <w:rStyle w:val="7"/>
          <w:rFonts w:hint="default" w:ascii="Arial" w:hAnsi="Arial"/>
          <w:lang w:val="it-IT"/>
        </w:rPr>
        <w:t>vargiu</w:t>
      </w:r>
      <w:r>
        <w:rPr>
          <w:rStyle w:val="7"/>
          <w:rFonts w:ascii="Arial" w:hAnsi="Arial"/>
        </w:rPr>
        <w:t>@ingpec.eu</w:t>
      </w:r>
      <w:r>
        <w:rPr>
          <w:rStyle w:val="7"/>
          <w:rFonts w:ascii="Arial" w:hAnsi="Arial"/>
        </w:rPr>
        <w:fldChar w:fldCharType="end"/>
      </w:r>
      <w:r>
        <w:rPr>
          <w:rFonts w:ascii="Arial" w:hAnsi="Arial"/>
        </w:rPr>
        <w:t xml:space="preserve">. Tel: </w:t>
      </w:r>
      <w:r>
        <w:rPr>
          <w:rFonts w:ascii="Arial" w:hAnsi="Arial" w:eastAsia="SimSun" w:cs="Arial"/>
          <w:sz w:val="22"/>
          <w:szCs w:val="22"/>
          <w:vertAlign w:val="baseline"/>
        </w:rPr>
        <w:t>3336477109</w:t>
      </w:r>
    </w:p>
    <w:p w14:paraId="17D3ECCA">
      <w:pPr>
        <w:pBdr>
          <w:top w:val="single" w:color="auto" w:sz="4" w:space="1"/>
          <w:left w:val="single" w:color="auto" w:sz="4" w:space="4"/>
          <w:bottom w:val="single" w:color="auto" w:sz="4" w:space="1"/>
          <w:right w:val="single" w:color="auto" w:sz="4" w:space="4"/>
        </w:pBdr>
        <w:spacing w:line="276" w:lineRule="auto"/>
        <w:jc w:val="both"/>
        <w:rPr>
          <w:rFonts w:ascii="Arial" w:hAnsi="Arial"/>
        </w:rPr>
      </w:pPr>
      <w:r>
        <w:rPr>
          <w:rFonts w:ascii="Arial" w:hAnsi="Arial"/>
        </w:rPr>
        <w:t xml:space="preserve">Oppure si può contattare il </w:t>
      </w:r>
      <w:r>
        <w:rPr>
          <w:rFonts w:ascii="Arial" w:hAnsi="Arial"/>
          <w:b/>
          <w:bCs/>
        </w:rPr>
        <w:t>referente interno il trattamento dei dati DSGA</w:t>
      </w:r>
      <w:r>
        <w:rPr>
          <w:rFonts w:ascii="Arial" w:hAnsi="Arial"/>
        </w:rPr>
        <w:t xml:space="preserve">, presso uffici di segreteria. </w:t>
      </w:r>
    </w:p>
    <w:p w14:paraId="382FC6FE">
      <w:pPr>
        <w:spacing w:line="276" w:lineRule="auto"/>
        <w:jc w:val="both"/>
        <w:rPr>
          <w:rFonts w:ascii="Arial" w:hAnsi="Arial"/>
        </w:rPr>
      </w:pPr>
    </w:p>
    <w:p w14:paraId="1BF1CE4D">
      <w:pPr>
        <w:pBdr>
          <w:top w:val="single" w:color="auto" w:sz="4" w:space="1"/>
          <w:left w:val="single" w:color="auto" w:sz="4" w:space="4"/>
          <w:bottom w:val="single" w:color="auto" w:sz="4" w:space="1"/>
          <w:right w:val="single" w:color="auto" w:sz="4" w:space="4"/>
        </w:pBdr>
        <w:shd w:val="clear" w:color="auto" w:fill="B4C6E7"/>
        <w:spacing w:line="276" w:lineRule="auto"/>
        <w:jc w:val="both"/>
        <w:rPr>
          <w:rFonts w:ascii="Arial" w:hAnsi="Arial"/>
          <w:b/>
          <w:bCs/>
          <w:i/>
          <w:iCs/>
        </w:rPr>
      </w:pPr>
      <w:r>
        <w:rPr>
          <w:rFonts w:ascii="Arial" w:hAnsi="Arial"/>
          <w:b/>
          <w:bCs/>
          <w:i/>
          <w:iCs/>
        </w:rPr>
        <w:t>Chi è il titolare del trattamento dei dati?</w:t>
      </w:r>
    </w:p>
    <w:p w14:paraId="26841327">
      <w:pPr>
        <w:pBdr>
          <w:top w:val="single" w:color="auto" w:sz="4" w:space="1"/>
          <w:left w:val="single" w:color="auto" w:sz="4" w:space="4"/>
          <w:bottom w:val="single" w:color="auto" w:sz="4" w:space="1"/>
          <w:right w:val="single" w:color="auto" w:sz="4" w:space="4"/>
        </w:pBdr>
        <w:spacing w:line="276" w:lineRule="auto"/>
        <w:jc w:val="both"/>
        <w:rPr>
          <w:rFonts w:ascii="Arial" w:hAnsi="Arial"/>
        </w:rPr>
      </w:pPr>
      <w:r>
        <w:rPr>
          <w:rFonts w:ascii="Arial" w:hAnsi="Arial"/>
        </w:rPr>
        <w:t xml:space="preserve">Il titolare del trattamento dati è il Liceo “T. Stigliani” di Matera, che ha personalità giuridica autonoma ed è legalmente rappresentata dal Dirigente Scolastico pro tempore, prof.ssa Maria Rosaria SANTERAMO </w:t>
      </w:r>
    </w:p>
    <w:p w14:paraId="17D02491">
      <w:pPr>
        <w:spacing w:line="276" w:lineRule="auto"/>
        <w:jc w:val="right"/>
        <w:rPr>
          <w:rFonts w:ascii="Arial" w:hAnsi="Arial" w:cs="Arial"/>
          <w:iCs/>
          <w:sz w:val="20"/>
          <w:szCs w:val="20"/>
        </w:rPr>
      </w:pPr>
    </w:p>
    <w:p w14:paraId="27178F0B">
      <w:pPr>
        <w:spacing w:line="276" w:lineRule="auto"/>
        <w:jc w:val="right"/>
        <w:rPr>
          <w:rFonts w:ascii="Arial" w:hAnsi="Arial" w:cs="Arial"/>
          <w:iCs/>
          <w:sz w:val="20"/>
          <w:szCs w:val="20"/>
        </w:rPr>
      </w:pPr>
      <w:r>
        <w:rPr>
          <w:rFonts w:ascii="Arial" w:hAnsi="Arial" w:cs="Arial"/>
          <w:iCs/>
          <w:sz w:val="20"/>
          <w:szCs w:val="20"/>
        </w:rPr>
        <w:t>Il Dirigente Scolastico</w:t>
      </w:r>
    </w:p>
    <w:p w14:paraId="4DD74D98">
      <w:pPr>
        <w:spacing w:line="276" w:lineRule="auto"/>
        <w:jc w:val="right"/>
        <w:rPr>
          <w:rFonts w:ascii="Arial" w:hAnsi="Arial" w:cs="Arial"/>
          <w:iCs/>
          <w:sz w:val="20"/>
          <w:szCs w:val="20"/>
        </w:rPr>
      </w:pPr>
      <w:r>
        <w:rPr>
          <w:rFonts w:ascii="Arial" w:hAnsi="Arial" w:cs="Arial"/>
          <w:iCs/>
          <w:sz w:val="20"/>
          <w:szCs w:val="20"/>
        </w:rPr>
        <w:t>prof.ssa Maria Rosaria SANTERAMO</w:t>
      </w:r>
    </w:p>
    <w:p w14:paraId="57C8ADB0">
      <w:pPr>
        <w:spacing w:line="276" w:lineRule="auto"/>
        <w:jc w:val="right"/>
        <w:rPr>
          <w:rFonts w:ascii="Arial" w:hAnsi="Arial" w:cs="Arial"/>
          <w:iCs/>
          <w:sz w:val="16"/>
          <w:szCs w:val="16"/>
        </w:rPr>
      </w:pPr>
    </w:p>
    <w:sectPr>
      <w:headerReference r:id="rId3" w:type="default"/>
      <w:footerReference r:id="rId4" w:type="default"/>
      <w:pgSz w:w="11906" w:h="16838"/>
      <w:pgMar w:top="1134" w:right="991" w:bottom="1134" w:left="1134" w:header="851"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Roboto">
    <w:altName w:val="Liberation Mono"/>
    <w:panose1 w:val="00000000000000000000"/>
    <w:charset w:val="00"/>
    <w:family w:val="auto"/>
    <w:pitch w:val="default"/>
    <w:sig w:usb0="00000000" w:usb1="00000000" w:usb2="00000021" w:usb3="00000000" w:csb0="0000019F" w:csb1="00000000"/>
  </w:font>
  <w:font w:name="Bookman Old Style">
    <w:panose1 w:val="02050604050505020204"/>
    <w:charset w:val="00"/>
    <w:family w:val="roman"/>
    <w:pitch w:val="default"/>
    <w:sig w:usb0="00000287" w:usb1="00000000" w:usb2="00000000" w:usb3="00000000" w:csb0="2000009F" w:csb1="DFD70000"/>
  </w:font>
  <w:font w:name="Century Gothic">
    <w:panose1 w:val="020B0502020202020204"/>
    <w:charset w:val="00"/>
    <w:family w:val="swiss"/>
    <w:pitch w:val="default"/>
    <w:sig w:usb0="00000287" w:usb1="00000000" w:usb2="00000000" w:usb3="00000000" w:csb0="2000009F" w:csb1="DFD70000"/>
  </w:font>
  <w:font w:name="Adobe Myungjo Std M">
    <w:altName w:val="Yu Gothic"/>
    <w:panose1 w:val="00000000000000000000"/>
    <w:charset w:val="80"/>
    <w:family w:val="roman"/>
    <w:pitch w:val="default"/>
    <w:sig w:usb0="00000000" w:usb1="00000000" w:usb2="00000010" w:usb3="00000000" w:csb0="002A0005" w:csb1="00000000"/>
  </w:font>
  <w:font w:name="Liberation Mono">
    <w:panose1 w:val="02070409020205020404"/>
    <w:charset w:val="00"/>
    <w:family w:val="auto"/>
    <w:pitch w:val="default"/>
    <w:sig w:usb0="E0000AFF" w:usb1="400078FF" w:usb2="00000001" w:usb3="00000000" w:csb0="600001BF" w:csb1="DFF70000"/>
  </w:font>
  <w:font w:name="Arial Unicode MS">
    <w:panose1 w:val="020B0604020202020204"/>
    <w:charset w:val="86"/>
    <w:family w:val="auto"/>
    <w:pitch w:val="default"/>
    <w:sig w:usb0="FFFFFFFF" w:usb1="E9FFFFFF" w:usb2="0000003F" w:usb3="00000000" w:csb0="603F01FF" w:csb1="FFFF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4B424">
    <w:pPr>
      <w:pStyle w:val="5"/>
      <w:rPr>
        <w:sz w:val="16"/>
        <w:szCs w:val="16"/>
      </w:rPr>
    </w:pPr>
    <w:r>
      <w:rPr>
        <w:sz w:val="16"/>
        <w:szCs w:val="16"/>
      </w:rPr>
      <w:t>Informativa Google workspace for education  - Rev. 01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7E0C6">
    <w:pPr>
      <w:ind w:firstLine="426"/>
      <w:rPr>
        <w:sz w:val="24"/>
        <w:szCs w:val="24"/>
      </w:rPr>
    </w:pPr>
    <w:r>
      <w:rPr>
        <w:rFonts w:ascii="Bookman Old Style" w:hAnsi="Bookman Old Style" w:cs="Bookman Old Style"/>
        <w:sz w:val="28"/>
        <w:szCs w:val="28"/>
        <w:lang w:eastAsia="it-IT"/>
      </w:rPr>
      <w:drawing>
        <wp:inline distT="0" distB="0" distL="0" distR="0">
          <wp:extent cx="989330" cy="723265"/>
          <wp:effectExtent l="0" t="0" r="1270" b="635"/>
          <wp:docPr id="206070387" name="Immagine 20607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0387" name="Immagine 20607038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373" cy="729845"/>
                  </a:xfrm>
                  <a:prstGeom prst="rect">
                    <a:avLst/>
                  </a:prstGeom>
                </pic:spPr>
              </pic:pic>
            </a:graphicData>
          </a:graphic>
        </wp:inline>
      </w:drawing>
    </w:r>
    <w:r>
      <w:rPr>
        <w:rFonts w:ascii="Bookman Old Style" w:hAnsi="Bookman Old Style" w:cs="Bookman Old Style"/>
        <w:sz w:val="28"/>
        <w:szCs w:val="28"/>
        <w:lang w:eastAsia="it-IT"/>
      </w:rPr>
      <w:t xml:space="preserve">                         </w:t>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drawing>
        <wp:inline distT="0" distB="0" distL="0" distR="0">
          <wp:extent cx="572770" cy="575945"/>
          <wp:effectExtent l="0" t="0" r="0" b="0"/>
          <wp:docPr id="232035693" name="Immagine 232035693" descr="C:\Users\Utente\Desktop\IMMAGINI SFIZIOSE\loghi e stemmi\repubb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35693" name="Immagine 232035693" descr="C:\Users\Utente\Desktop\IMMAGINI SFIZIOSE\loghi e stemmi\repubblic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576576" cy="579600"/>
                  </a:xfrm>
                  <a:prstGeom prst="rect">
                    <a:avLst/>
                  </a:prstGeom>
                  <a:noFill/>
                  <a:ln>
                    <a:noFill/>
                  </a:ln>
                </pic:spPr>
              </pic:pic>
            </a:graphicData>
          </a:graphic>
        </wp:inline>
      </w:drawing>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 xml:space="preserve">            </w:t>
    </w:r>
    <w:r>
      <w:rPr>
        <w:rFonts w:ascii="Courier New" w:hAnsi="Courier New"/>
        <w:b/>
        <w:lang w:eastAsia="it-IT"/>
      </w:rPr>
      <w:drawing>
        <wp:inline distT="0" distB="0" distL="0" distR="0">
          <wp:extent cx="1098550" cy="614045"/>
          <wp:effectExtent l="0" t="0" r="6350" b="0"/>
          <wp:docPr id="866641906" name="Immagine 866641906" descr="Unione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41906" name="Immagine 866641906" descr="Unione Europe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1097099" cy="613285"/>
                  </a:xfrm>
                  <a:prstGeom prst="rect">
                    <a:avLst/>
                  </a:prstGeom>
                  <a:noFill/>
                  <a:ln>
                    <a:noFill/>
                  </a:ln>
                </pic:spPr>
              </pic:pic>
            </a:graphicData>
          </a:graphic>
        </wp:inline>
      </w:drawing>
    </w:r>
  </w:p>
  <w:p w14:paraId="1C06FEA6">
    <w:pPr>
      <w:rPr>
        <w:rFonts w:ascii="Century Gothic" w:hAnsi="Century Gothic" w:eastAsia="Adobe Myungjo Std M"/>
        <w:b/>
        <w:sz w:val="20"/>
        <w:szCs w:val="20"/>
      </w:rPr>
    </w:pPr>
  </w:p>
  <w:p w14:paraId="5363DD60">
    <w:pPr>
      <w:jc w:val="center"/>
      <w:rPr>
        <w:rFonts w:ascii="Century Gothic" w:hAnsi="Century Gothic" w:eastAsia="Adobe Myungjo Std M"/>
        <w:b/>
        <w:sz w:val="24"/>
        <w:szCs w:val="24"/>
      </w:rPr>
    </w:pPr>
    <w:r>
      <w:rPr>
        <w:rFonts w:ascii="Century Gothic" w:hAnsi="Century Gothic" w:eastAsia="Adobe Myungjo Std M"/>
        <w:b/>
        <w:sz w:val="24"/>
        <w:szCs w:val="24"/>
      </w:rPr>
      <w:t xml:space="preserve">  LICEO    "T O M M A S O   S T I G L I A N I”</w:t>
    </w:r>
  </w:p>
  <w:p w14:paraId="3930991F">
    <w:pPr>
      <w:jc w:val="center"/>
      <w:rPr>
        <w:rFonts w:ascii="Century Gothic" w:hAnsi="Century Gothic"/>
        <w:b/>
        <w:sz w:val="20"/>
        <w:szCs w:val="20"/>
      </w:rPr>
    </w:pPr>
    <w:r>
      <w:rPr>
        <w:rFonts w:ascii="Century Gothic" w:hAnsi="Century Gothic"/>
        <w:sz w:val="20"/>
        <w:szCs w:val="20"/>
      </w:rPr>
      <w:t xml:space="preserve">indirizzi: </w:t>
    </w:r>
    <w:r>
      <w:rPr>
        <w:rFonts w:ascii="Century Gothic" w:hAnsi="Century Gothic"/>
        <w:b/>
        <w:sz w:val="20"/>
        <w:szCs w:val="20"/>
      </w:rPr>
      <w:t>L I C E O  delle SCIENZE UMANE - LICEO delle SCIENZE UMANE opz. ECONOMICO SOCIALE</w:t>
    </w:r>
  </w:p>
  <w:p w14:paraId="186F0DA9">
    <w:pPr>
      <w:jc w:val="center"/>
      <w:rPr>
        <w:rFonts w:ascii="Century Gothic" w:hAnsi="Century Gothic"/>
        <w:b/>
        <w:sz w:val="20"/>
        <w:szCs w:val="20"/>
      </w:rPr>
    </w:pPr>
    <w:r>
      <w:rPr>
        <w:rFonts w:ascii="Century Gothic" w:hAnsi="Century Gothic"/>
        <w:b/>
        <w:sz w:val="20"/>
        <w:szCs w:val="20"/>
      </w:rPr>
      <w:t>LICEO LINGUISTICO – LICEO MUSICALE</w:t>
    </w:r>
  </w:p>
  <w:p w14:paraId="776BC63C">
    <w:pPr>
      <w:jc w:val="center"/>
      <w:rPr>
        <w:rFonts w:ascii="Century Gothic" w:hAnsi="Century Gothic"/>
        <w:b/>
        <w:sz w:val="20"/>
        <w:szCs w:val="20"/>
      </w:rPr>
    </w:pPr>
    <w:r>
      <w:rPr>
        <w:rFonts w:ascii="Century Gothic" w:hAnsi="Century Gothic"/>
        <w:b/>
        <w:sz w:val="20"/>
        <w:szCs w:val="20"/>
      </w:rPr>
      <w:sym w:font="Wingdings" w:char="F02A"/>
    </w:r>
    <w:r>
      <w:rPr>
        <w:rFonts w:ascii="Century Gothic" w:hAnsi="Century Gothic"/>
        <w:sz w:val="20"/>
        <w:szCs w:val="20"/>
      </w:rPr>
      <w:t xml:space="preserve"> Via Lanera, 61 - </w:t>
    </w:r>
    <w:r>
      <w:rPr>
        <w:rFonts w:ascii="Century Gothic" w:hAnsi="Century Gothic"/>
        <w:b/>
        <w:sz w:val="20"/>
        <w:szCs w:val="20"/>
      </w:rPr>
      <w:t>75100  MATERA</w:t>
    </w:r>
    <w:r>
      <w:rPr>
        <w:rFonts w:ascii="Century Gothic" w:hAnsi="Century Gothic"/>
        <w:sz w:val="20"/>
        <w:szCs w:val="20"/>
      </w:rPr>
      <w:t xml:space="preserve"> -  Tel. </w:t>
    </w:r>
    <w:r>
      <w:rPr>
        <w:rFonts w:ascii="Wingdings" w:hAnsi="Wingdings"/>
        <w:b/>
        <w:sz w:val="20"/>
        <w:szCs w:val="20"/>
      </w:rPr>
      <w:t></w:t>
    </w:r>
    <w:r>
      <w:rPr>
        <w:rFonts w:ascii="Century Gothic" w:hAnsi="Century Gothic"/>
        <w:sz w:val="20"/>
        <w:szCs w:val="20"/>
      </w:rPr>
      <w:t xml:space="preserve"> e Fax: </w:t>
    </w:r>
    <w:r>
      <w:rPr>
        <w:rFonts w:ascii="Century Gothic" w:hAnsi="Century Gothic"/>
        <w:b/>
        <w:sz w:val="20"/>
        <w:szCs w:val="20"/>
      </w:rPr>
      <w:t>0835-333741</w:t>
    </w:r>
    <w:r>
      <w:rPr>
        <w:rFonts w:ascii="Century Gothic" w:hAnsi="Century Gothic"/>
        <w:sz w:val="20"/>
        <w:szCs w:val="20"/>
      </w:rPr>
      <w:t xml:space="preserve"> - </w:t>
    </w:r>
    <w:r>
      <w:rPr>
        <w:rFonts w:ascii="Century Gothic" w:hAnsi="Century Gothic"/>
        <w:b/>
        <w:sz w:val="20"/>
        <w:szCs w:val="20"/>
      </w:rPr>
      <w:t>C.F.80001060773</w:t>
    </w:r>
  </w:p>
  <w:p w14:paraId="7CA0F4B0">
    <w:pPr>
      <w:jc w:val="center"/>
      <w:rPr>
        <w:rStyle w:val="7"/>
        <w:rFonts w:ascii="Century Gothic" w:hAnsi="Century Gothic"/>
        <w:b/>
        <w:sz w:val="16"/>
        <w:szCs w:val="16"/>
      </w:rPr>
    </w:pPr>
    <w:r>
      <w:fldChar w:fldCharType="begin"/>
    </w:r>
    <w:r>
      <w:instrText xml:space="preserve"> HYPERLINK "http://www.liceotommasostigliani.edu.it" </w:instrText>
    </w:r>
    <w:r>
      <w:fldChar w:fldCharType="separate"/>
    </w:r>
    <w:r>
      <w:rPr>
        <w:rStyle w:val="7"/>
        <w:rFonts w:ascii="Century Gothic" w:hAnsi="Century Gothic"/>
        <w:b/>
        <w:sz w:val="16"/>
        <w:szCs w:val="16"/>
      </w:rPr>
      <w:t>www.liceotommasostigliani.edu.it</w:t>
    </w:r>
    <w:r>
      <w:rPr>
        <w:rStyle w:val="7"/>
        <w:rFonts w:ascii="Century Gothic" w:hAnsi="Century Gothic"/>
        <w:b/>
        <w:sz w:val="16"/>
        <w:szCs w:val="16"/>
      </w:rPr>
      <w:fldChar w:fldCharType="end"/>
    </w:r>
    <w:r>
      <w:rPr>
        <w:rStyle w:val="9"/>
        <w:rFonts w:ascii="Century Gothic" w:hAnsi="Century Gothic"/>
        <w:bCs w:val="0"/>
        <w:color w:val="0000FF"/>
        <w:sz w:val="16"/>
        <w:szCs w:val="16"/>
        <w:u w:val="single"/>
      </w:rPr>
      <w:t xml:space="preserve">    -  </w:t>
    </w:r>
    <w:r>
      <w:rPr>
        <w:rFonts w:ascii="Century Gothic" w:hAnsi="Century Gothic"/>
        <w:sz w:val="16"/>
        <w:szCs w:val="16"/>
        <w:u w:val="single"/>
      </w:rPr>
      <w:t xml:space="preserve"> </w:t>
    </w:r>
    <w:r>
      <w:rPr>
        <w:rFonts w:ascii="Century Gothic" w:hAnsi="Century Gothic"/>
        <w:b/>
        <w:color w:val="0000FF"/>
        <w:sz w:val="16"/>
        <w:szCs w:val="16"/>
        <w:u w:val="single"/>
      </w:rPr>
      <w:t>e-mail: mtpm01000g@istruzione.it</w:t>
    </w:r>
    <w:r>
      <w:rPr>
        <w:rFonts w:ascii="Century Gothic" w:hAnsi="Century Gothic"/>
        <w:b/>
        <w:sz w:val="16"/>
        <w:szCs w:val="16"/>
        <w:u w:val="single"/>
      </w:rPr>
      <w:t xml:space="preserve">  </w:t>
    </w:r>
    <w:r>
      <w:fldChar w:fldCharType="begin"/>
    </w:r>
    <w:r>
      <w:instrText xml:space="preserve"> HYPERLINK "mailto:mtpm01000g@pec.istruzione.it" </w:instrText>
    </w:r>
    <w:r>
      <w:fldChar w:fldCharType="separate"/>
    </w:r>
    <w:r>
      <w:rPr>
        <w:rStyle w:val="7"/>
        <w:rFonts w:ascii="Century Gothic" w:hAnsi="Century Gothic"/>
        <w:b/>
        <w:sz w:val="16"/>
        <w:szCs w:val="16"/>
      </w:rPr>
      <w:t>mtpm01000g@pec.istruzione.it</w:t>
    </w:r>
    <w:r>
      <w:rPr>
        <w:rStyle w:val="7"/>
        <w:rFonts w:ascii="Century Gothic" w:hAnsi="Century Gothic"/>
        <w:b/>
        <w:sz w:val="16"/>
        <w:szCs w:val="16"/>
      </w:rPr>
      <w:fldChar w:fldCharType="end"/>
    </w:r>
  </w:p>
  <w:p w14:paraId="412C4AF1">
    <w:pPr>
      <w:jc w:val="center"/>
      <w:rPr>
        <w:rFonts w:ascii="Century Gothic" w:hAnsi="Century Gothic"/>
        <w:b/>
        <w:color w:val="0000FF"/>
        <w:sz w:val="16"/>
        <w:szCs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E82F4F"/>
    <w:multiLevelType w:val="multilevel"/>
    <w:tmpl w:val="66E82F4F"/>
    <w:lvl w:ilvl="0" w:tentative="0">
      <w:start w:val="1"/>
      <w:numFmt w:val="bullet"/>
      <w:lvlText w:val=""/>
      <w:lvlJc w:val="left"/>
      <w:pPr>
        <w:ind w:left="720" w:hanging="360"/>
      </w:pPr>
      <w:rPr>
        <w:rFonts w:hint="default" w:ascii="Wingdings" w:hAnsi="Wingdings"/>
        <w:color w:val="3C4043"/>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documentProtection w:enforcement="0"/>
  <w:defaultTabStop w:val="708"/>
  <w:hyphenationZone w:val="283"/>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9B"/>
    <w:rsid w:val="000826CA"/>
    <w:rsid w:val="00092717"/>
    <w:rsid w:val="000F691D"/>
    <w:rsid w:val="00103F5A"/>
    <w:rsid w:val="00126AB8"/>
    <w:rsid w:val="001271F1"/>
    <w:rsid w:val="00137E9B"/>
    <w:rsid w:val="001B358A"/>
    <w:rsid w:val="001C7F04"/>
    <w:rsid w:val="001D7B8F"/>
    <w:rsid w:val="001E45BB"/>
    <w:rsid w:val="001F6E1B"/>
    <w:rsid w:val="001F6E4D"/>
    <w:rsid w:val="002079F9"/>
    <w:rsid w:val="00243786"/>
    <w:rsid w:val="00246474"/>
    <w:rsid w:val="00260013"/>
    <w:rsid w:val="002775E4"/>
    <w:rsid w:val="0029023F"/>
    <w:rsid w:val="00294FA4"/>
    <w:rsid w:val="002A427F"/>
    <w:rsid w:val="002D1F91"/>
    <w:rsid w:val="002D7DFD"/>
    <w:rsid w:val="002E52BE"/>
    <w:rsid w:val="00300393"/>
    <w:rsid w:val="003254D2"/>
    <w:rsid w:val="0033036B"/>
    <w:rsid w:val="00393BDF"/>
    <w:rsid w:val="004144FE"/>
    <w:rsid w:val="00434DEF"/>
    <w:rsid w:val="004420F3"/>
    <w:rsid w:val="00446895"/>
    <w:rsid w:val="004A5433"/>
    <w:rsid w:val="004D0324"/>
    <w:rsid w:val="004D68F8"/>
    <w:rsid w:val="004E005A"/>
    <w:rsid w:val="004E5195"/>
    <w:rsid w:val="004F7A6F"/>
    <w:rsid w:val="0051263F"/>
    <w:rsid w:val="00553A70"/>
    <w:rsid w:val="00554CD6"/>
    <w:rsid w:val="005754D4"/>
    <w:rsid w:val="005A1FBA"/>
    <w:rsid w:val="005B2F5C"/>
    <w:rsid w:val="005B3878"/>
    <w:rsid w:val="005B3ADE"/>
    <w:rsid w:val="005D68BC"/>
    <w:rsid w:val="005F100A"/>
    <w:rsid w:val="005F4739"/>
    <w:rsid w:val="006005DB"/>
    <w:rsid w:val="00627749"/>
    <w:rsid w:val="00640765"/>
    <w:rsid w:val="006558EC"/>
    <w:rsid w:val="006702CD"/>
    <w:rsid w:val="0067232A"/>
    <w:rsid w:val="00674779"/>
    <w:rsid w:val="00690958"/>
    <w:rsid w:val="00693E1D"/>
    <w:rsid w:val="006C166B"/>
    <w:rsid w:val="006D5562"/>
    <w:rsid w:val="00724C2E"/>
    <w:rsid w:val="007258CF"/>
    <w:rsid w:val="0074232E"/>
    <w:rsid w:val="00744E60"/>
    <w:rsid w:val="00750752"/>
    <w:rsid w:val="00762BDE"/>
    <w:rsid w:val="007925E0"/>
    <w:rsid w:val="007A0809"/>
    <w:rsid w:val="007A4C19"/>
    <w:rsid w:val="007D33A9"/>
    <w:rsid w:val="0083679A"/>
    <w:rsid w:val="008854C2"/>
    <w:rsid w:val="008D3414"/>
    <w:rsid w:val="008D76BC"/>
    <w:rsid w:val="008F0670"/>
    <w:rsid w:val="008F5BA0"/>
    <w:rsid w:val="00916E7C"/>
    <w:rsid w:val="009242B0"/>
    <w:rsid w:val="00931DE5"/>
    <w:rsid w:val="0096531C"/>
    <w:rsid w:val="0098354C"/>
    <w:rsid w:val="0098551C"/>
    <w:rsid w:val="00990435"/>
    <w:rsid w:val="00997A95"/>
    <w:rsid w:val="009B0A86"/>
    <w:rsid w:val="009B58DE"/>
    <w:rsid w:val="009D09ED"/>
    <w:rsid w:val="009D5F50"/>
    <w:rsid w:val="00A02B90"/>
    <w:rsid w:val="00A03B84"/>
    <w:rsid w:val="00A23914"/>
    <w:rsid w:val="00A53C42"/>
    <w:rsid w:val="00A5556E"/>
    <w:rsid w:val="00A625C1"/>
    <w:rsid w:val="00AA2B16"/>
    <w:rsid w:val="00AB749B"/>
    <w:rsid w:val="00AD2E6A"/>
    <w:rsid w:val="00AD6D17"/>
    <w:rsid w:val="00AE2233"/>
    <w:rsid w:val="00B0625C"/>
    <w:rsid w:val="00B17A72"/>
    <w:rsid w:val="00B3130A"/>
    <w:rsid w:val="00B363B5"/>
    <w:rsid w:val="00B5562E"/>
    <w:rsid w:val="00B60CD5"/>
    <w:rsid w:val="00B66735"/>
    <w:rsid w:val="00B86D01"/>
    <w:rsid w:val="00B96287"/>
    <w:rsid w:val="00BA40CC"/>
    <w:rsid w:val="00BB37AF"/>
    <w:rsid w:val="00BB5B9B"/>
    <w:rsid w:val="00BD1AAB"/>
    <w:rsid w:val="00BD42A1"/>
    <w:rsid w:val="00BD4B1A"/>
    <w:rsid w:val="00BD5349"/>
    <w:rsid w:val="00BF3A02"/>
    <w:rsid w:val="00C031FC"/>
    <w:rsid w:val="00C44D4F"/>
    <w:rsid w:val="00C5790B"/>
    <w:rsid w:val="00C8442A"/>
    <w:rsid w:val="00C8536D"/>
    <w:rsid w:val="00C93EEB"/>
    <w:rsid w:val="00CA311E"/>
    <w:rsid w:val="00CE78DB"/>
    <w:rsid w:val="00D23654"/>
    <w:rsid w:val="00D469A4"/>
    <w:rsid w:val="00D80903"/>
    <w:rsid w:val="00D903AB"/>
    <w:rsid w:val="00DC169A"/>
    <w:rsid w:val="00DE466A"/>
    <w:rsid w:val="00E017B0"/>
    <w:rsid w:val="00E46DFD"/>
    <w:rsid w:val="00E5056C"/>
    <w:rsid w:val="00E60CEB"/>
    <w:rsid w:val="00E763D3"/>
    <w:rsid w:val="00E80D18"/>
    <w:rsid w:val="00E90A9A"/>
    <w:rsid w:val="00EE0500"/>
    <w:rsid w:val="00EF60C9"/>
    <w:rsid w:val="00F03F3A"/>
    <w:rsid w:val="00F52403"/>
    <w:rsid w:val="00F67438"/>
    <w:rsid w:val="00F73350"/>
    <w:rsid w:val="00F9243B"/>
    <w:rsid w:val="00FC01BF"/>
    <w:rsid w:val="00FF5820"/>
    <w:rsid w:val="34A43EA6"/>
    <w:rsid w:val="5DEB462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uiPriority w:val="99"/>
    <w:rPr>
      <w:rFonts w:ascii="Tahoma" w:hAnsi="Tahoma" w:cs="Tahoma"/>
      <w:sz w:val="16"/>
      <w:szCs w:val="16"/>
    </w:rPr>
  </w:style>
  <w:style w:type="paragraph" w:styleId="5">
    <w:name w:val="footer"/>
    <w:basedOn w:val="1"/>
    <w:link w:val="13"/>
    <w:unhideWhenUsed/>
    <w:uiPriority w:val="99"/>
    <w:pPr>
      <w:tabs>
        <w:tab w:val="center" w:pos="4819"/>
        <w:tab w:val="right" w:pos="9638"/>
      </w:tabs>
    </w:pPr>
  </w:style>
  <w:style w:type="paragraph" w:styleId="6">
    <w:name w:val="header"/>
    <w:basedOn w:val="1"/>
    <w:link w:val="12"/>
    <w:unhideWhenUsed/>
    <w:uiPriority w:val="99"/>
    <w:pPr>
      <w:tabs>
        <w:tab w:val="center" w:pos="4819"/>
        <w:tab w:val="right" w:pos="9638"/>
      </w:tabs>
    </w:pPr>
  </w:style>
  <w:style w:type="character" w:styleId="7">
    <w:name w:val="Hyperlink"/>
    <w:uiPriority w:val="0"/>
    <w:rPr>
      <w:color w:val="0000FF"/>
      <w:u w:val="single"/>
    </w:rPr>
  </w:style>
  <w:style w:type="paragraph" w:styleId="8">
    <w:name w:val="Normal (Web)"/>
    <w:basedOn w:val="1"/>
    <w:uiPriority w:val="0"/>
    <w:pPr>
      <w:suppressAutoHyphens/>
      <w:spacing w:before="280" w:after="280"/>
    </w:pPr>
    <w:rPr>
      <w:rFonts w:ascii="Times New Roman" w:hAnsi="Times New Roman" w:eastAsia="Times New Roman" w:cs="Times New Roman"/>
      <w:sz w:val="24"/>
      <w:szCs w:val="24"/>
      <w:lang w:eastAsia="ar-SA"/>
    </w:rPr>
  </w:style>
  <w:style w:type="character" w:styleId="9">
    <w:name w:val="Strong"/>
    <w:qFormat/>
    <w:uiPriority w:val="0"/>
    <w:rPr>
      <w:b/>
      <w:bCs/>
    </w:rPr>
  </w:style>
  <w:style w:type="table" w:styleId="10">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Testo fumetto Carattere"/>
    <w:basedOn w:val="2"/>
    <w:link w:val="4"/>
    <w:semiHidden/>
    <w:uiPriority w:val="99"/>
    <w:rPr>
      <w:rFonts w:ascii="Tahoma" w:hAnsi="Tahoma" w:cs="Tahoma"/>
      <w:sz w:val="16"/>
      <w:szCs w:val="16"/>
    </w:rPr>
  </w:style>
  <w:style w:type="character" w:customStyle="1" w:styleId="12">
    <w:name w:val="Intestazione Carattere"/>
    <w:basedOn w:val="2"/>
    <w:link w:val="6"/>
    <w:qFormat/>
    <w:uiPriority w:val="99"/>
  </w:style>
  <w:style w:type="character" w:customStyle="1" w:styleId="13">
    <w:name w:val="Piè di pagina Carattere"/>
    <w:basedOn w:val="2"/>
    <w:link w:val="5"/>
    <w:uiPriority w:val="99"/>
  </w:style>
  <w:style w:type="paragraph" w:styleId="14">
    <w:name w:val="No Spacing"/>
    <w:qFormat/>
    <w:uiPriority w:val="1"/>
    <w:rPr>
      <w:rFonts w:ascii="Arial" w:hAnsi="Arial" w:eastAsia="Calibri" w:cs="Times New Roman"/>
      <w:sz w:val="22"/>
      <w:szCs w:val="22"/>
      <w:lang w:val="it-IT" w:eastAsia="en-US" w:bidi="ar-SA"/>
    </w:rPr>
  </w:style>
  <w:style w:type="character" w:customStyle="1" w:styleId="15">
    <w:name w:val="Unresolved Mention"/>
    <w:basedOn w:val="2"/>
    <w:semiHidden/>
    <w:unhideWhenUsed/>
    <w:qFormat/>
    <w:uiPriority w:val="99"/>
    <w:rPr>
      <w:color w:val="605E5C"/>
      <w:shd w:val="clear" w:color="auto" w:fill="E1DFDD"/>
    </w:rPr>
  </w:style>
  <w:style w:type="paragraph" w:styleId="16">
    <w:name w:val="List Paragraph"/>
    <w:basedOn w:val="1"/>
    <w:qFormat/>
    <w:uiPriority w:val="34"/>
    <w:pPr>
      <w:spacing w:after="160" w:line="259" w:lineRule="auto"/>
      <w:ind w:left="720"/>
      <w:contextualSpacing/>
    </w:pPr>
    <w:rPr>
      <w:rFonts w:ascii="Calibri" w:hAnsi="Calibri" w:eastAsia="Calibri" w:cs="Calibri"/>
      <w:color w:val="000000"/>
      <w:lang w:eastAsia="it-I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AA0F-8242-4F17-A755-600CA6D64CF5}">
  <ds:schemaRefs/>
</ds:datastoreItem>
</file>

<file path=docProps/app.xml><?xml version="1.0" encoding="utf-8"?>
<Properties xmlns="http://schemas.openxmlformats.org/officeDocument/2006/extended-properties" xmlns:vt="http://schemas.openxmlformats.org/officeDocument/2006/docPropsVTypes">
  <Template>Normal</Template>
  <Pages>5</Pages>
  <Words>1864</Words>
  <Characters>10630</Characters>
  <Lines>88</Lines>
  <Paragraphs>24</Paragraphs>
  <TotalTime>2</TotalTime>
  <ScaleCrop>false</ScaleCrop>
  <LinksUpToDate>false</LinksUpToDate>
  <CharactersWithSpaces>12470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2024-12-19T16:10:00Z</dcterms:created>
  <dc:creator>Lenovo</dc:creator>
  <cp:lastModifiedBy>Maria Rosaria Santeramo</cp:lastModifiedBy>
  <cp:lastPrinted>2023-04-27T06:27:00Z</cp:lastPrinted>
  <dcterms:modified xsi:type="dcterms:W3CDTF">2026-05-04T15:36:59Z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9281A2731ECF4C038F3F9C43F4E595C5_12</vt:lpwstr>
  </property>
</Properties>
</file>